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2300" w14:textId="77777777" w:rsidR="00FE067E" w:rsidRPr="00FA791C" w:rsidRDefault="00CD36CF" w:rsidP="002010BF">
      <w:pPr>
        <w:pStyle w:val="TitlePageOrigin"/>
      </w:pPr>
      <w:r w:rsidRPr="00FA791C">
        <w:t>WEST virginia legislature</w:t>
      </w:r>
    </w:p>
    <w:p w14:paraId="5724952F" w14:textId="77777777" w:rsidR="00CD36CF" w:rsidRPr="00FA791C" w:rsidRDefault="00CD36CF" w:rsidP="002010BF">
      <w:pPr>
        <w:pStyle w:val="TitlePageSession"/>
      </w:pPr>
      <w:r w:rsidRPr="00FA791C">
        <w:t>20</w:t>
      </w:r>
      <w:r w:rsidR="00081D6D" w:rsidRPr="00FA791C">
        <w:t>2</w:t>
      </w:r>
      <w:r w:rsidR="003F3C67" w:rsidRPr="00FA791C">
        <w:t>6</w:t>
      </w:r>
      <w:r w:rsidRPr="00FA791C">
        <w:t xml:space="preserve"> regular session</w:t>
      </w:r>
    </w:p>
    <w:p w14:paraId="2FA57B9B" w14:textId="140B5A81" w:rsidR="0063452D" w:rsidRPr="00FA791C" w:rsidRDefault="0063452D" w:rsidP="002010BF">
      <w:pPr>
        <w:pStyle w:val="TitlePageSession"/>
      </w:pPr>
      <w:r w:rsidRPr="00FA791C">
        <w:t>EN</w:t>
      </w:r>
      <w:r w:rsidR="00FA791C" w:rsidRPr="00FA791C">
        <w:t>ROLLED</w:t>
      </w:r>
    </w:p>
    <w:p w14:paraId="317C1247" w14:textId="77777777" w:rsidR="00CD36CF" w:rsidRPr="00FA791C" w:rsidRDefault="008C43E3" w:rsidP="002010BF">
      <w:pPr>
        <w:pStyle w:val="TitlePageBillPrefix"/>
      </w:pPr>
      <w:sdt>
        <w:sdtPr>
          <w:tag w:val="IntroDate"/>
          <w:id w:val="-1236936958"/>
          <w:placeholder>
            <w:docPart w:val="0E9F0F441C424F9C8FE0E0B5F1D6EDB6"/>
          </w:placeholder>
          <w:text/>
        </w:sdtPr>
        <w:sdtEndPr/>
        <w:sdtContent>
          <w:r w:rsidR="00AC3B58" w:rsidRPr="00FA791C">
            <w:t>Committee Substitute</w:t>
          </w:r>
        </w:sdtContent>
      </w:sdt>
    </w:p>
    <w:p w14:paraId="7FD5FE56" w14:textId="77777777" w:rsidR="00AC3B58" w:rsidRPr="00FA791C" w:rsidRDefault="00AC3B58" w:rsidP="002010BF">
      <w:pPr>
        <w:pStyle w:val="TitlePageBillPrefix"/>
      </w:pPr>
      <w:r w:rsidRPr="00FA791C">
        <w:t>for</w:t>
      </w:r>
    </w:p>
    <w:p w14:paraId="4F8B338F" w14:textId="77777777" w:rsidR="00CD36CF" w:rsidRPr="00FA791C" w:rsidRDefault="008C43E3" w:rsidP="002010BF">
      <w:pPr>
        <w:pStyle w:val="BillNumber"/>
      </w:pPr>
      <w:sdt>
        <w:sdtPr>
          <w:tag w:val="Chamber"/>
          <w:id w:val="893011969"/>
          <w:lock w:val="sdtLocked"/>
          <w:placeholder>
            <w:docPart w:val="F58BD8ADD78B4D6A83B2C137D5BF5BAD"/>
          </w:placeholder>
          <w:dropDownList>
            <w:listItem w:displayText="House" w:value="House"/>
            <w:listItem w:displayText="Senate" w:value="Senate"/>
          </w:dropDownList>
        </w:sdtPr>
        <w:sdtEndPr/>
        <w:sdtContent>
          <w:r w:rsidR="0048152B" w:rsidRPr="00FA791C">
            <w:t>House</w:t>
          </w:r>
        </w:sdtContent>
      </w:sdt>
      <w:r w:rsidR="00303684" w:rsidRPr="00FA791C">
        <w:t xml:space="preserve"> </w:t>
      </w:r>
      <w:r w:rsidR="00CD36CF" w:rsidRPr="00FA791C">
        <w:t xml:space="preserve">Bill </w:t>
      </w:r>
      <w:sdt>
        <w:sdtPr>
          <w:tag w:val="BNum"/>
          <w:id w:val="1645317809"/>
          <w:lock w:val="sdtLocked"/>
          <w:placeholder>
            <w:docPart w:val="BEA5EE61E4714AD796631EA68EE6A947"/>
          </w:placeholder>
          <w:text/>
        </w:sdtPr>
        <w:sdtEndPr/>
        <w:sdtContent>
          <w:r w:rsidR="0048152B" w:rsidRPr="00FA791C">
            <w:t>5087</w:t>
          </w:r>
        </w:sdtContent>
      </w:sdt>
    </w:p>
    <w:p w14:paraId="2A45DAC7" w14:textId="77777777" w:rsidR="0048152B" w:rsidRPr="00FA791C" w:rsidRDefault="0048152B" w:rsidP="002010BF">
      <w:pPr>
        <w:pStyle w:val="References"/>
        <w:rPr>
          <w:smallCaps/>
        </w:rPr>
      </w:pPr>
      <w:r w:rsidRPr="00FA791C">
        <w:rPr>
          <w:smallCaps/>
        </w:rPr>
        <w:t>By Delegates Ferrell, Rohrbach, Moore, and Dittman</w:t>
      </w:r>
    </w:p>
    <w:p w14:paraId="120F5BE5" w14:textId="129AB65A" w:rsidR="00436B09" w:rsidRPr="00FA791C" w:rsidRDefault="00CD36CF" w:rsidP="0048152B">
      <w:pPr>
        <w:pStyle w:val="References"/>
        <w:sectPr w:rsidR="00436B09" w:rsidRPr="00FA791C" w:rsidSect="0048152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A791C">
        <w:t>[</w:t>
      </w:r>
      <w:sdt>
        <w:sdtPr>
          <w:tag w:val="References"/>
          <w:id w:val="-1043047873"/>
          <w:placeholder>
            <w:docPart w:val="E0B26483800E43C3B660CC5A417033AA"/>
          </w:placeholder>
          <w:text w:multiLine="1"/>
        </w:sdtPr>
        <w:sdtEndPr/>
        <w:sdtContent>
          <w:r w:rsidR="00FA791C" w:rsidRPr="00FA791C">
            <w:t>Passed March 12, 2026; in effect 90 days from passage (June 10, 2026)</w:t>
          </w:r>
        </w:sdtContent>
      </w:sdt>
      <w:r w:rsidRPr="00FA791C">
        <w:t>]</w:t>
      </w:r>
    </w:p>
    <w:p w14:paraId="54E6D85D" w14:textId="7FB5AA33" w:rsidR="0048152B" w:rsidRPr="00FA791C" w:rsidRDefault="0048152B" w:rsidP="0048152B">
      <w:pPr>
        <w:pStyle w:val="References"/>
      </w:pPr>
    </w:p>
    <w:p w14:paraId="370739FB" w14:textId="4C58E0A6" w:rsidR="0048152B" w:rsidRPr="00FA791C" w:rsidRDefault="0048152B" w:rsidP="00757916">
      <w:pPr>
        <w:pStyle w:val="TitleSection"/>
        <w:rPr>
          <w:color w:val="auto"/>
        </w:rPr>
      </w:pPr>
      <w:r w:rsidRPr="00FA791C">
        <w:rPr>
          <w:color w:val="auto"/>
        </w:rPr>
        <w:lastRenderedPageBreak/>
        <w:t>A</w:t>
      </w:r>
      <w:r w:rsidR="00FA791C" w:rsidRPr="00FA791C">
        <w:rPr>
          <w:color w:val="auto"/>
        </w:rPr>
        <w:t>N ACT</w:t>
      </w:r>
      <w:r w:rsidRPr="00FA791C">
        <w:rPr>
          <w:color w:val="auto"/>
        </w:rPr>
        <w:t xml:space="preserve"> to amend the Code of West Virginia, 1931, as amended, by</w:t>
      </w:r>
      <w:r w:rsidR="008A0B4A" w:rsidRPr="00FA791C">
        <w:rPr>
          <w:color w:val="auto"/>
        </w:rPr>
        <w:t xml:space="preserve"> adding a new section, designated §30-27-5a; and to amend the code by</w:t>
      </w:r>
      <w:r w:rsidRPr="00FA791C">
        <w:rPr>
          <w:color w:val="auto"/>
        </w:rPr>
        <w:t xml:space="preserve"> adding a new article, designated §30-27A-1, §30-27A-2, §30-27A-3, §30-27A-4, §30-27A-5, §30-27A-6, §30-27A-7, §30-27A-8, §30-27A-9, §30-27A-10, §30-27A-11, §30-27A-12, §30-27A-13, §30-27A-14, and §30-27A-15, relating to establishing the Interstate Cosmetology Licensure Compact; </w:t>
      </w:r>
      <w:r w:rsidR="0092356B" w:rsidRPr="00FA791C">
        <w:rPr>
          <w:color w:val="auto"/>
        </w:rPr>
        <w:t xml:space="preserve">permitting the Board of Barbers and Cosmetologists to require applicants to undergo a criminal history record check if required to do so by the compact or compact commission rules; </w:t>
      </w:r>
      <w:r w:rsidRPr="00FA791C">
        <w:rPr>
          <w:color w:val="auto"/>
        </w:rPr>
        <w:t>defining terms; providing requirements for membership; establishing data process; providing regulations for multistate licensures; establishing the Interstate Cosmetology Licensure Compact Commission; establishing an effective date; providing for oversight, dispute resolution, and enforcement powers; granting rulemaking authority; establishing construction and severability; and providing for disputes with other states' laws.</w:t>
      </w:r>
    </w:p>
    <w:p w14:paraId="2B4835FD" w14:textId="77777777" w:rsidR="0048152B" w:rsidRPr="00FA791C" w:rsidRDefault="0048152B" w:rsidP="00757916">
      <w:pPr>
        <w:pStyle w:val="EnactingClause"/>
        <w:rPr>
          <w:color w:val="auto"/>
        </w:rPr>
      </w:pPr>
      <w:r w:rsidRPr="00FA791C">
        <w:rPr>
          <w:color w:val="auto"/>
        </w:rPr>
        <w:t>Be it enacted by the Legislature of West Virginia:</w:t>
      </w:r>
    </w:p>
    <w:p w14:paraId="0C4C02A8" w14:textId="77777777" w:rsidR="0048152B" w:rsidRPr="00FA791C" w:rsidRDefault="0048152B" w:rsidP="00757916">
      <w:pPr>
        <w:pStyle w:val="EnactingClause"/>
        <w:rPr>
          <w:color w:val="auto"/>
        </w:rPr>
        <w:sectPr w:rsidR="0048152B" w:rsidRPr="00FA791C" w:rsidSect="00436B09">
          <w:pgSz w:w="12240" w:h="15840" w:code="1"/>
          <w:pgMar w:top="1440" w:right="1440" w:bottom="1440" w:left="1440" w:header="720" w:footer="720" w:gutter="0"/>
          <w:lnNumType w:countBy="1" w:restart="newSection"/>
          <w:pgNumType w:start="0"/>
          <w:cols w:space="720"/>
          <w:titlePg/>
          <w:docGrid w:linePitch="360"/>
        </w:sectPr>
      </w:pPr>
    </w:p>
    <w:p w14:paraId="721FCE3E" w14:textId="7230BD95" w:rsidR="00360A64" w:rsidRPr="00FA791C" w:rsidRDefault="00360A64" w:rsidP="00757916">
      <w:pPr>
        <w:pStyle w:val="ArticleHeading"/>
        <w:widowControl/>
        <w:rPr>
          <w:b w:val="0"/>
          <w:bCs/>
          <w:color w:val="auto"/>
        </w:rPr>
      </w:pPr>
      <w:r w:rsidRPr="00FA791C">
        <w:rPr>
          <w:color w:val="auto"/>
        </w:rPr>
        <w:t>article 27. board of barbers and cosmetologists.</w:t>
      </w:r>
    </w:p>
    <w:p w14:paraId="0E90F321" w14:textId="1681580F" w:rsidR="00360A64" w:rsidRPr="00FA791C" w:rsidRDefault="00360A64" w:rsidP="00757916">
      <w:pPr>
        <w:pStyle w:val="SectionHeading"/>
        <w:widowControl/>
      </w:pPr>
      <w:r w:rsidRPr="00FA791C">
        <w:t>§30-27-5a. Criminal history record checks.</w:t>
      </w:r>
    </w:p>
    <w:p w14:paraId="69CBF933" w14:textId="2B24FCD0" w:rsidR="00360A64" w:rsidRPr="00FA791C" w:rsidRDefault="00360A64" w:rsidP="00757916">
      <w:pPr>
        <w:pStyle w:val="SectionBody"/>
        <w:widowControl/>
      </w:pPr>
      <w:r w:rsidRPr="00FA791C">
        <w:t xml:space="preserve">(a) The West Virginia Board of </w:t>
      </w:r>
      <w:r w:rsidR="00FC17F4" w:rsidRPr="00FA791C">
        <w:t>Barbers and Cosmetologists</w:t>
      </w:r>
      <w:r w:rsidRPr="00FA791C">
        <w:t xml:space="preserve"> </w:t>
      </w:r>
      <w:r w:rsidR="00D70208" w:rsidRPr="00FA791C">
        <w:t>may</w:t>
      </w:r>
      <w:r w:rsidRPr="00FA791C">
        <w:t xml:space="preserve"> require state and national criminal history record checks for the purpose of issuing licenses. The West Virginia Board of </w:t>
      </w:r>
      <w:r w:rsidR="00FC17F4" w:rsidRPr="00FA791C">
        <w:t>Barbers and Cosmetologists</w:t>
      </w:r>
      <w:r w:rsidRPr="00FA791C">
        <w:t xml:space="preserve"> </w:t>
      </w:r>
      <w:r w:rsidR="004F7ACE" w:rsidRPr="00FA791C">
        <w:t>may</w:t>
      </w:r>
      <w:r w:rsidR="00345E3F" w:rsidRPr="00FA791C">
        <w:t>, to comply with the Interstate Cosmetology Licensure Compact,</w:t>
      </w:r>
      <w:r w:rsidR="004F7ACE" w:rsidRPr="00FA791C">
        <w:t xml:space="preserve"> </w:t>
      </w:r>
      <w:r w:rsidRPr="00FA791C">
        <w:t xml:space="preserve">require an applicant for initial privilege to practice in a remote state under the </w:t>
      </w:r>
      <w:r w:rsidR="00345E3F" w:rsidRPr="00FA791C">
        <w:t>compact</w:t>
      </w:r>
      <w:r w:rsidRPr="00FA791C">
        <w:t xml:space="preserve"> to submit to a state and national criminal history record check</w:t>
      </w:r>
      <w:r w:rsidR="00834745" w:rsidRPr="00FA791C">
        <w:t xml:space="preserve"> as set forth in this section</w:t>
      </w:r>
      <w:r w:rsidR="00345E3F" w:rsidRPr="00FA791C">
        <w:t>.</w:t>
      </w:r>
      <w:r w:rsidRPr="00FA791C">
        <w:t xml:space="preserve"> </w:t>
      </w:r>
    </w:p>
    <w:p w14:paraId="51240CEB" w14:textId="77777777" w:rsidR="00360A64" w:rsidRPr="00FA791C" w:rsidRDefault="00360A64" w:rsidP="00757916">
      <w:pPr>
        <w:pStyle w:val="SectionBody"/>
        <w:widowControl/>
      </w:pPr>
      <w:r w:rsidRPr="00FA791C">
        <w:t>(b) The applicant shall meet all requirements necessary to accomplish the state and national criminal history record check, including:</w:t>
      </w:r>
    </w:p>
    <w:p w14:paraId="6F1062B8" w14:textId="17B78981" w:rsidR="00360A64" w:rsidRPr="00FA791C" w:rsidRDefault="00360A64" w:rsidP="00757916">
      <w:pPr>
        <w:pStyle w:val="SectionBody"/>
        <w:widowControl/>
      </w:pPr>
      <w:r w:rsidRPr="00FA791C">
        <w:t xml:space="preserve">(1) Submitting fingerprints for the purposes set forth in this </w:t>
      </w:r>
      <w:r w:rsidR="00AE1283" w:rsidRPr="00FA791C">
        <w:t>subsection</w:t>
      </w:r>
      <w:r w:rsidRPr="00FA791C">
        <w:t>; and</w:t>
      </w:r>
    </w:p>
    <w:p w14:paraId="62A81465" w14:textId="77777777" w:rsidR="00360A64" w:rsidRPr="00FA791C" w:rsidRDefault="00360A64" w:rsidP="00757916">
      <w:pPr>
        <w:pStyle w:val="SectionBody"/>
        <w:widowControl/>
      </w:pPr>
      <w:r w:rsidRPr="00FA791C">
        <w:t>(2) Authorizing the board, the West Virginia State Police, and the Federal Bureau of Investigation to use all records submitted and produced for the purpose of screening the applicant for a license.</w:t>
      </w:r>
    </w:p>
    <w:p w14:paraId="652341BA" w14:textId="77777777" w:rsidR="00360A64" w:rsidRPr="00FA791C" w:rsidRDefault="00360A64" w:rsidP="00757916">
      <w:pPr>
        <w:pStyle w:val="SectionBody"/>
        <w:widowControl/>
      </w:pPr>
      <w:r w:rsidRPr="00FA791C">
        <w:lastRenderedPageBreak/>
        <w:t>(c) The results of the state and national criminal history record check may not be released to or by a private entity except:</w:t>
      </w:r>
    </w:p>
    <w:p w14:paraId="149D7103" w14:textId="77777777" w:rsidR="00360A64" w:rsidRPr="00FA791C" w:rsidRDefault="00360A64" w:rsidP="00757916">
      <w:pPr>
        <w:pStyle w:val="SectionBody"/>
        <w:widowControl/>
      </w:pPr>
      <w:r w:rsidRPr="00FA791C">
        <w:t>(1) To the individual who is the subject of the criminal history record check;</w:t>
      </w:r>
    </w:p>
    <w:p w14:paraId="77053DE7" w14:textId="77777777" w:rsidR="00360A64" w:rsidRPr="00FA791C" w:rsidRDefault="00360A64" w:rsidP="00757916">
      <w:pPr>
        <w:pStyle w:val="SectionBody"/>
        <w:widowControl/>
      </w:pPr>
      <w:r w:rsidRPr="00FA791C">
        <w:t>(2) With the written authorization of the individual who is the subject of the criminal history record check; or</w:t>
      </w:r>
    </w:p>
    <w:p w14:paraId="1F24C181" w14:textId="77777777" w:rsidR="00360A64" w:rsidRPr="00FA791C" w:rsidRDefault="00360A64" w:rsidP="00757916">
      <w:pPr>
        <w:pStyle w:val="SectionBody"/>
        <w:widowControl/>
      </w:pPr>
      <w:r w:rsidRPr="00FA791C">
        <w:t>(3) Pursuant to a court order.</w:t>
      </w:r>
    </w:p>
    <w:p w14:paraId="60202BA2" w14:textId="30194D64" w:rsidR="00360A64" w:rsidRPr="00FA791C" w:rsidRDefault="00360A64" w:rsidP="00757916">
      <w:pPr>
        <w:pStyle w:val="SectionBody"/>
        <w:widowControl/>
      </w:pPr>
      <w:r w:rsidRPr="00FA791C">
        <w:t xml:space="preserve">(d) The criminal history record check and related records are not public records for the purposes of §29B-1-1 </w:t>
      </w:r>
      <w:r w:rsidR="00757916" w:rsidRPr="00757916">
        <w:rPr>
          <w:i/>
          <w:iCs/>
        </w:rPr>
        <w:t>et seq.</w:t>
      </w:r>
      <w:r w:rsidRPr="00FA791C">
        <w:rPr>
          <w:i/>
          <w:iCs/>
        </w:rPr>
        <w:t xml:space="preserve"> </w:t>
      </w:r>
      <w:r w:rsidRPr="00FA791C">
        <w:t>of this code.</w:t>
      </w:r>
    </w:p>
    <w:p w14:paraId="4D36C16A" w14:textId="77777777" w:rsidR="00360A64" w:rsidRPr="00FA791C" w:rsidRDefault="00360A64" w:rsidP="00757916">
      <w:pPr>
        <w:pStyle w:val="SectionBody"/>
        <w:widowControl/>
      </w:pPr>
      <w:r w:rsidRPr="00FA791C">
        <w:t>(e) The applicant shall ensure that the criminal history record check is completed as soon as possible after the date of the original application for privilege to practice.</w:t>
      </w:r>
    </w:p>
    <w:p w14:paraId="48A6D7FF" w14:textId="77777777" w:rsidR="00360A64" w:rsidRPr="00FA791C" w:rsidRDefault="00360A64" w:rsidP="00757916">
      <w:pPr>
        <w:pStyle w:val="SectionBody"/>
        <w:widowControl/>
      </w:pPr>
      <w:r w:rsidRPr="00FA791C">
        <w:t>(f) The applicant shall pay the actual costs of the fingerprinting and criminal history record check.</w:t>
      </w:r>
    </w:p>
    <w:p w14:paraId="5C1D78A9" w14:textId="7726BEC5" w:rsidR="00360A64" w:rsidRPr="00FA791C" w:rsidRDefault="00360A64" w:rsidP="00757916">
      <w:pPr>
        <w:pStyle w:val="SectionBody"/>
        <w:widowControl/>
      </w:pPr>
      <w:r w:rsidRPr="00FA791C">
        <w:t xml:space="preserve">(g) The board may propose rules or amendments to existing rules for legislative approval, pursuant to the provisions of §29A-3-1 </w:t>
      </w:r>
      <w:r w:rsidR="00757916" w:rsidRPr="00757916">
        <w:rPr>
          <w:i/>
          <w:iCs/>
        </w:rPr>
        <w:t>et seq.</w:t>
      </w:r>
      <w:r w:rsidRPr="00FA791C">
        <w:t xml:space="preserve"> of this code, or may promulgate emergency rules, pursuant to §29A-3-15 of this code, to comply with the provisions of this section.</w:t>
      </w:r>
    </w:p>
    <w:p w14:paraId="5B0E8F0B" w14:textId="48E49DF1" w:rsidR="0048152B" w:rsidRPr="00FA791C" w:rsidRDefault="0048152B" w:rsidP="00757916">
      <w:pPr>
        <w:pStyle w:val="Article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article 27A. interstate COSMETOLOGY LICENSURE COMPACT.</w:t>
      </w:r>
    </w:p>
    <w:p w14:paraId="589272AF"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§30-27A-1. Purpose.</w:t>
      </w:r>
    </w:p>
    <w:p w14:paraId="05468DAD" w14:textId="77777777" w:rsidR="0048152B" w:rsidRPr="00FA791C" w:rsidRDefault="0048152B" w:rsidP="00757916">
      <w:pPr>
        <w:pStyle w:val="SectionBody"/>
        <w:widowControl/>
        <w:rPr>
          <w:color w:val="auto"/>
        </w:rPr>
      </w:pPr>
      <w:r w:rsidRPr="00FA791C">
        <w:rPr>
          <w:color w:val="auto"/>
        </w:rPr>
        <w:t xml:space="preserve">(a) The purpose of this compact is to facilitate the interstate practice and regulation of cosmetology with the goal of improving public access to, and the safety of, cosmetology services and reducing unnecessary burdens related to cosmetology licensure. Through this compact, the member states seek to establish a regulatory framework which provides for a new multistate licensing program. Through this new licensing program, the member states seek to provide increased value and mobility to licensed cosmetologists in the member states, while ensuring the provision of safe, effective, and reliable services to the public. </w:t>
      </w:r>
    </w:p>
    <w:p w14:paraId="7EB5E11D" w14:textId="77777777" w:rsidR="0048152B" w:rsidRPr="00FA791C" w:rsidRDefault="0048152B" w:rsidP="00757916">
      <w:pPr>
        <w:pStyle w:val="SectionBody"/>
        <w:widowControl/>
        <w:rPr>
          <w:color w:val="auto"/>
        </w:rPr>
      </w:pPr>
      <w:r w:rsidRPr="00FA791C">
        <w:rPr>
          <w:color w:val="auto"/>
        </w:rPr>
        <w:t>(b) This compact is designed to achieve the following objectives, and the member states hereby ratify the same intentions by subscribing hereto:</w:t>
      </w:r>
    </w:p>
    <w:p w14:paraId="228A0960" w14:textId="77777777" w:rsidR="0048152B" w:rsidRPr="00FA791C" w:rsidRDefault="0048152B" w:rsidP="00757916">
      <w:pPr>
        <w:pStyle w:val="SectionBody"/>
        <w:widowControl/>
        <w:rPr>
          <w:color w:val="auto"/>
        </w:rPr>
      </w:pPr>
      <w:r w:rsidRPr="00FA791C">
        <w:rPr>
          <w:color w:val="auto"/>
        </w:rPr>
        <w:lastRenderedPageBreak/>
        <w:t>(1) Provide opportunities for interstate practice by cosmetologists who meet uniform requirements for multistate licensure;</w:t>
      </w:r>
    </w:p>
    <w:p w14:paraId="24967AD3" w14:textId="77777777" w:rsidR="0048152B" w:rsidRPr="00FA791C" w:rsidRDefault="0048152B" w:rsidP="00757916">
      <w:pPr>
        <w:pStyle w:val="SectionBody"/>
        <w:widowControl/>
        <w:rPr>
          <w:color w:val="auto"/>
        </w:rPr>
      </w:pPr>
      <w:r w:rsidRPr="00FA791C">
        <w:rPr>
          <w:color w:val="auto"/>
        </w:rPr>
        <w:t xml:space="preserve">(2) Enhance the abilities of member states to protect public health and safety, and prevent fraud and unlicensed activity within the profession; </w:t>
      </w:r>
    </w:p>
    <w:p w14:paraId="3BF2A70D" w14:textId="77777777" w:rsidR="0048152B" w:rsidRPr="00FA791C" w:rsidRDefault="0048152B" w:rsidP="00757916">
      <w:pPr>
        <w:pStyle w:val="SectionBody"/>
        <w:widowControl/>
        <w:rPr>
          <w:color w:val="auto"/>
        </w:rPr>
      </w:pPr>
      <w:r w:rsidRPr="00FA791C">
        <w:rPr>
          <w:color w:val="auto"/>
        </w:rPr>
        <w:t xml:space="preserve">(3) Ensure and encourage cooperation between member states in the licensure and regulation of the practice of cosmetology; </w:t>
      </w:r>
    </w:p>
    <w:p w14:paraId="66FF729D" w14:textId="77777777" w:rsidR="0048152B" w:rsidRPr="00FA791C" w:rsidRDefault="0048152B" w:rsidP="00757916">
      <w:pPr>
        <w:pStyle w:val="SectionBody"/>
        <w:widowControl/>
        <w:rPr>
          <w:color w:val="auto"/>
        </w:rPr>
      </w:pPr>
      <w:r w:rsidRPr="00FA791C">
        <w:rPr>
          <w:color w:val="auto"/>
        </w:rPr>
        <w:t xml:space="preserve">(4) Support relocating military members and their spouses; </w:t>
      </w:r>
    </w:p>
    <w:p w14:paraId="70DCE984" w14:textId="77777777" w:rsidR="0048152B" w:rsidRPr="00FA791C" w:rsidRDefault="0048152B" w:rsidP="00757916">
      <w:pPr>
        <w:pStyle w:val="SectionBody"/>
        <w:widowControl/>
        <w:rPr>
          <w:color w:val="auto"/>
        </w:rPr>
      </w:pPr>
      <w:r w:rsidRPr="00FA791C">
        <w:rPr>
          <w:color w:val="auto"/>
        </w:rPr>
        <w:t>(5) Facilitate the exchange of information between member states related to the licensure, investigation, and discipline of the practice of cosmetology;</w:t>
      </w:r>
    </w:p>
    <w:p w14:paraId="65F77027" w14:textId="77777777" w:rsidR="0048152B" w:rsidRPr="00FA791C" w:rsidRDefault="0048152B" w:rsidP="00757916">
      <w:pPr>
        <w:pStyle w:val="SectionBody"/>
        <w:widowControl/>
        <w:rPr>
          <w:color w:val="auto"/>
        </w:rPr>
      </w:pPr>
      <w:r w:rsidRPr="00FA791C">
        <w:rPr>
          <w:color w:val="auto"/>
        </w:rPr>
        <w:t>(6) Provide for the licensure and mobility of the workforce in the profession, while addressing the shortage of workers and lessening the associated burdens on the member states.</w:t>
      </w:r>
    </w:p>
    <w:p w14:paraId="6096641A"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§30-27A-2. Definitions.</w:t>
      </w:r>
    </w:p>
    <w:p w14:paraId="048B34C8" w14:textId="77777777" w:rsidR="0048152B" w:rsidRPr="00FA791C" w:rsidRDefault="0048152B" w:rsidP="00757916">
      <w:pPr>
        <w:pStyle w:val="SectionBody"/>
        <w:widowControl/>
        <w:rPr>
          <w:color w:val="auto"/>
        </w:rPr>
      </w:pPr>
      <w:r w:rsidRPr="00FA791C">
        <w:rPr>
          <w:color w:val="auto"/>
        </w:rPr>
        <w:t>As used in this compact, and except as otherwise provided, the following definitions shall govern the terms herein:</w:t>
      </w:r>
    </w:p>
    <w:p w14:paraId="6B748F61" w14:textId="77777777" w:rsidR="0048152B" w:rsidRPr="00FA791C" w:rsidRDefault="0048152B" w:rsidP="00757916">
      <w:pPr>
        <w:pStyle w:val="SectionBody"/>
        <w:widowControl/>
        <w:rPr>
          <w:color w:val="auto"/>
        </w:rPr>
      </w:pPr>
      <w:r w:rsidRPr="00FA791C">
        <w:rPr>
          <w:color w:val="auto"/>
        </w:rPr>
        <w:t>"Active military member" means any person with full-time duty status in the armed forces of the United States, including members of the National Guard and Reserve.</w:t>
      </w:r>
    </w:p>
    <w:p w14:paraId="71AD7B50" w14:textId="77777777" w:rsidR="0048152B" w:rsidRPr="00FA791C" w:rsidRDefault="0048152B" w:rsidP="00757916">
      <w:pPr>
        <w:pStyle w:val="SectionBody"/>
        <w:widowControl/>
        <w:rPr>
          <w:color w:val="auto"/>
        </w:rPr>
      </w:pPr>
      <w:r w:rsidRPr="00FA791C">
        <w:rPr>
          <w:color w:val="auto"/>
        </w:rPr>
        <w:t>"Adverse action" means any administrative, civil, equitable, or criminal action permitted by a member state’s laws which is imposed by a state licensing authority or other regulatory body against a cosmetologist, including actions against an individual’s license or authorization to practice such as revocation, suspension, probation, monitoring of the licensee, limitation of the licensee’s practice, or any other encumbrance on a license affecting an individual’s ability to participate in the cosmetology industry, including the issuance of a cease and desist order.</w:t>
      </w:r>
    </w:p>
    <w:p w14:paraId="2760AEAA" w14:textId="77777777" w:rsidR="0048152B" w:rsidRPr="00FA791C" w:rsidRDefault="0048152B" w:rsidP="00757916">
      <w:pPr>
        <w:pStyle w:val="SectionBody"/>
        <w:widowControl/>
        <w:rPr>
          <w:color w:val="auto"/>
        </w:rPr>
      </w:pPr>
      <w:r w:rsidRPr="00FA791C">
        <w:rPr>
          <w:color w:val="auto"/>
        </w:rPr>
        <w:t>"Authorization to practice" means a legal authorization associated with a multistate license permitting the practice of cosmetology in that remote state, which shall be subject to the enforcement jurisdiction of the state licensing authority in that remote state.</w:t>
      </w:r>
    </w:p>
    <w:p w14:paraId="43197A50" w14:textId="77777777" w:rsidR="0048152B" w:rsidRPr="00FA791C" w:rsidRDefault="0048152B" w:rsidP="00757916">
      <w:pPr>
        <w:pStyle w:val="SectionBody"/>
        <w:widowControl/>
        <w:rPr>
          <w:color w:val="auto"/>
        </w:rPr>
      </w:pPr>
      <w:r w:rsidRPr="00FA791C">
        <w:rPr>
          <w:color w:val="auto"/>
        </w:rPr>
        <w:lastRenderedPageBreak/>
        <w:t>"Alternative program" means a non-disciplinary monitoring or prosecutorial diversion program approved by a member state’s state licensing authority.</w:t>
      </w:r>
    </w:p>
    <w:p w14:paraId="43761EA3" w14:textId="77777777" w:rsidR="0048152B" w:rsidRPr="00FA791C" w:rsidRDefault="0048152B" w:rsidP="00757916">
      <w:pPr>
        <w:pStyle w:val="SectionBody"/>
        <w:widowControl/>
        <w:rPr>
          <w:color w:val="auto"/>
        </w:rPr>
      </w:pPr>
      <w:r w:rsidRPr="00FA791C">
        <w:rPr>
          <w:color w:val="auto"/>
        </w:rPr>
        <w:t>"Background check" means the submission of information for an applicant for the purpose of obtaining that applicant’s criminal history record information, as further defined in 28 C.F.R. § 20.3(d), from the Federal Bureau of Investigation and the agency responsible for retaining state criminal or disciplinary history in the applicant’s home state.</w:t>
      </w:r>
    </w:p>
    <w:p w14:paraId="2582294F" w14:textId="77777777" w:rsidR="0048152B" w:rsidRPr="00FA791C" w:rsidRDefault="0048152B" w:rsidP="00757916">
      <w:pPr>
        <w:pStyle w:val="SectionBody"/>
        <w:widowControl/>
        <w:rPr>
          <w:color w:val="auto"/>
        </w:rPr>
      </w:pPr>
      <w:r w:rsidRPr="00FA791C">
        <w:rPr>
          <w:color w:val="auto"/>
        </w:rPr>
        <w:t>"Charter member state" means member states who have enacted legislation to adopt this compact where such legislation predates the effective date of this compact as defined in §30-27A-13 of this code.</w:t>
      </w:r>
    </w:p>
    <w:p w14:paraId="0D778A3A" w14:textId="77777777" w:rsidR="0048152B" w:rsidRPr="00FA791C" w:rsidRDefault="0048152B" w:rsidP="00757916">
      <w:pPr>
        <w:pStyle w:val="SectionBody"/>
        <w:widowControl/>
        <w:rPr>
          <w:color w:val="auto"/>
        </w:rPr>
      </w:pPr>
      <w:r w:rsidRPr="00FA791C">
        <w:rPr>
          <w:color w:val="auto"/>
        </w:rPr>
        <w:t>"Commission" means the government agency whose membership consists of all states that have enacted this compact, which is known as the Cosmetology Licensure Compact Commission, as defined in §30-27A-9 of this code, and which shall operate as an instrumentality of the member states.</w:t>
      </w:r>
    </w:p>
    <w:p w14:paraId="3DFE9455" w14:textId="77777777" w:rsidR="0048152B" w:rsidRPr="00FA791C" w:rsidRDefault="0048152B" w:rsidP="00757916">
      <w:pPr>
        <w:pStyle w:val="SectionBody"/>
        <w:widowControl/>
        <w:rPr>
          <w:color w:val="auto"/>
        </w:rPr>
      </w:pPr>
      <w:r w:rsidRPr="00FA791C">
        <w:rPr>
          <w:color w:val="auto"/>
        </w:rPr>
        <w:t>"Cosmetologist" means an individual licensed in their home state to practice cosmetology.</w:t>
      </w:r>
    </w:p>
    <w:p w14:paraId="6A8D62BC" w14:textId="77777777" w:rsidR="0048152B" w:rsidRPr="00FA791C" w:rsidRDefault="0048152B" w:rsidP="00757916">
      <w:pPr>
        <w:pStyle w:val="SectionBody"/>
        <w:widowControl/>
        <w:rPr>
          <w:color w:val="auto"/>
        </w:rPr>
      </w:pPr>
      <w:r w:rsidRPr="00FA791C">
        <w:rPr>
          <w:color w:val="auto"/>
        </w:rPr>
        <w:t>"Cosmetology", "cosmetology services", and the "practice of cosmetology" mean the care and services provided by a cosmetologist as set forth in the member state’s statutes and regulations in the state where the services are being provided.</w:t>
      </w:r>
    </w:p>
    <w:p w14:paraId="4D11A8AD" w14:textId="77777777" w:rsidR="0048152B" w:rsidRPr="00FA791C" w:rsidRDefault="0048152B" w:rsidP="00757916">
      <w:pPr>
        <w:pStyle w:val="SectionBody"/>
        <w:widowControl/>
        <w:rPr>
          <w:color w:val="auto"/>
        </w:rPr>
      </w:pPr>
      <w:r w:rsidRPr="00FA791C">
        <w:rPr>
          <w:color w:val="auto"/>
        </w:rPr>
        <w:t>"Current significant investigative information" means:</w:t>
      </w:r>
    </w:p>
    <w:p w14:paraId="3980E1A5" w14:textId="77777777" w:rsidR="0048152B" w:rsidRPr="00FA791C" w:rsidRDefault="0048152B" w:rsidP="00757916">
      <w:pPr>
        <w:pStyle w:val="SectionBody"/>
        <w:widowControl/>
        <w:rPr>
          <w:color w:val="auto"/>
        </w:rPr>
      </w:pPr>
      <w:r w:rsidRPr="00FA791C">
        <w:rPr>
          <w:color w:val="auto"/>
        </w:rPr>
        <w:t>(1) Investigative information that a state licensing authority, after an inquiry or investigation that complies with a member state’s due process requirements, has reason to believe is not groundless and, if proved true, would indicate a violation of that state’s laws regarding fraud or the practice of cosmetology; or</w:t>
      </w:r>
    </w:p>
    <w:p w14:paraId="205D46E4" w14:textId="77777777" w:rsidR="0048152B" w:rsidRPr="00FA791C" w:rsidRDefault="0048152B" w:rsidP="00757916">
      <w:pPr>
        <w:pStyle w:val="SectionBody"/>
        <w:widowControl/>
        <w:rPr>
          <w:color w:val="auto"/>
        </w:rPr>
      </w:pPr>
      <w:r w:rsidRPr="00FA791C">
        <w:rPr>
          <w:color w:val="auto"/>
        </w:rPr>
        <w:t>(2) Investigative information that indicates that a licensee has engaged in fraud or represents an immediate threat to public health and safety, regardless of whether the licensee has been notified and had an opportunity to respond.</w:t>
      </w:r>
    </w:p>
    <w:p w14:paraId="35756B66" w14:textId="77777777" w:rsidR="0048152B" w:rsidRPr="00FA791C" w:rsidRDefault="0048152B" w:rsidP="00757916">
      <w:pPr>
        <w:pStyle w:val="SectionBody"/>
        <w:widowControl/>
        <w:rPr>
          <w:color w:val="auto"/>
        </w:rPr>
      </w:pPr>
      <w:r w:rsidRPr="00FA791C">
        <w:rPr>
          <w:color w:val="auto"/>
        </w:rPr>
        <w:lastRenderedPageBreak/>
        <w:t>"Data system" means a repository of information about licensees, including, but not limited to, license status, investigative information, and adverse actions.</w:t>
      </w:r>
    </w:p>
    <w:p w14:paraId="74A60856" w14:textId="77777777" w:rsidR="0048152B" w:rsidRPr="00FA791C" w:rsidRDefault="0048152B" w:rsidP="00757916">
      <w:pPr>
        <w:pStyle w:val="SectionBody"/>
        <w:widowControl/>
        <w:rPr>
          <w:color w:val="auto"/>
        </w:rPr>
      </w:pPr>
      <w:r w:rsidRPr="00FA791C">
        <w:rPr>
          <w:color w:val="auto"/>
        </w:rPr>
        <w:t>"Disqualifying event" means any event which shall disqualify an individual from holding a multistate license under this compact, which the commission may by rule or order specify.</w:t>
      </w:r>
    </w:p>
    <w:p w14:paraId="209AB4BE" w14:textId="77777777" w:rsidR="0048152B" w:rsidRPr="00FA791C" w:rsidRDefault="0048152B" w:rsidP="00757916">
      <w:pPr>
        <w:pStyle w:val="SectionBody"/>
        <w:widowControl/>
        <w:rPr>
          <w:color w:val="auto"/>
        </w:rPr>
      </w:pPr>
      <w:r w:rsidRPr="00FA791C">
        <w:rPr>
          <w:color w:val="auto"/>
        </w:rPr>
        <w:t>"Encumbered license" means a license in which an adverse action restricts the practice of cosmetology by a licensee, or where said adverse action has been reported to the commission.</w:t>
      </w:r>
    </w:p>
    <w:p w14:paraId="6A14AD45" w14:textId="77777777" w:rsidR="0048152B" w:rsidRPr="00FA791C" w:rsidRDefault="0048152B" w:rsidP="00757916">
      <w:pPr>
        <w:pStyle w:val="SectionBody"/>
        <w:widowControl/>
        <w:rPr>
          <w:color w:val="auto"/>
        </w:rPr>
      </w:pPr>
      <w:r w:rsidRPr="00FA791C">
        <w:rPr>
          <w:color w:val="auto"/>
        </w:rPr>
        <w:t>"Encumbrance" means a revocation or suspension of, or any limitation on, the full and unrestricted practice of cosmetology by a state licensing authority.</w:t>
      </w:r>
    </w:p>
    <w:p w14:paraId="36481E83" w14:textId="77777777" w:rsidR="0048152B" w:rsidRPr="00FA791C" w:rsidRDefault="0048152B" w:rsidP="00757916">
      <w:pPr>
        <w:pStyle w:val="SectionBody"/>
        <w:widowControl/>
        <w:rPr>
          <w:color w:val="auto"/>
        </w:rPr>
      </w:pPr>
      <w:r w:rsidRPr="00FA791C">
        <w:rPr>
          <w:color w:val="auto"/>
        </w:rPr>
        <w:t>"Executive committee" means a group of delegates elected or appointed to act on behalf of, and within the powers granted to them by, the commission.</w:t>
      </w:r>
    </w:p>
    <w:p w14:paraId="07C75764" w14:textId="77777777" w:rsidR="0048152B" w:rsidRPr="00FA791C" w:rsidRDefault="0048152B" w:rsidP="00757916">
      <w:pPr>
        <w:pStyle w:val="SectionBody"/>
        <w:widowControl/>
        <w:rPr>
          <w:color w:val="auto"/>
        </w:rPr>
      </w:pPr>
      <w:r w:rsidRPr="00FA791C">
        <w:rPr>
          <w:color w:val="auto"/>
        </w:rPr>
        <w:t>"Home state" means the member state which is a licensee’s primary state of residence, and where that licensee holds an active and unencumbered license to practice cosmetology.</w:t>
      </w:r>
    </w:p>
    <w:p w14:paraId="05705BF7" w14:textId="77777777" w:rsidR="0048152B" w:rsidRPr="00FA791C" w:rsidRDefault="0048152B" w:rsidP="00757916">
      <w:pPr>
        <w:pStyle w:val="SectionBody"/>
        <w:widowControl/>
        <w:rPr>
          <w:color w:val="auto"/>
        </w:rPr>
      </w:pPr>
      <w:r w:rsidRPr="00FA791C">
        <w:rPr>
          <w:color w:val="auto"/>
        </w:rPr>
        <w:t>"Investigative information" means information, records, or documents received or generated by a state licensing authority pursuant to an investigation or other inquiry.</w:t>
      </w:r>
    </w:p>
    <w:p w14:paraId="4284D4E4" w14:textId="77777777" w:rsidR="0048152B" w:rsidRPr="00FA791C" w:rsidRDefault="0048152B" w:rsidP="00757916">
      <w:pPr>
        <w:pStyle w:val="SectionBody"/>
        <w:widowControl/>
        <w:rPr>
          <w:color w:val="auto"/>
        </w:rPr>
      </w:pPr>
      <w:r w:rsidRPr="00FA791C">
        <w:rPr>
          <w:color w:val="auto"/>
        </w:rPr>
        <w:t>"Jurisprudence requirement" means the assessment of an individual’s knowledge of the laws and rules governing the practice of cosmetology in a state.</w:t>
      </w:r>
    </w:p>
    <w:p w14:paraId="7CE81793" w14:textId="77777777" w:rsidR="0048152B" w:rsidRPr="00FA791C" w:rsidRDefault="0048152B" w:rsidP="00757916">
      <w:pPr>
        <w:pStyle w:val="SectionBody"/>
        <w:widowControl/>
        <w:rPr>
          <w:color w:val="auto"/>
        </w:rPr>
      </w:pPr>
      <w:r w:rsidRPr="00FA791C">
        <w:rPr>
          <w:color w:val="auto"/>
        </w:rPr>
        <w:t>"Licensee" means an individual who currently holds a license from a member state to practice as a cosmetologist.</w:t>
      </w:r>
    </w:p>
    <w:p w14:paraId="6EDD600E" w14:textId="77777777" w:rsidR="0048152B" w:rsidRPr="00FA791C" w:rsidRDefault="0048152B" w:rsidP="00757916">
      <w:pPr>
        <w:pStyle w:val="SectionBody"/>
        <w:widowControl/>
        <w:rPr>
          <w:color w:val="auto"/>
        </w:rPr>
      </w:pPr>
      <w:r w:rsidRPr="00FA791C">
        <w:rPr>
          <w:color w:val="auto"/>
        </w:rPr>
        <w:t>"Member state" means any state that has adopted this compact.</w:t>
      </w:r>
    </w:p>
    <w:p w14:paraId="3DBAEA74" w14:textId="77777777" w:rsidR="0048152B" w:rsidRPr="00FA791C" w:rsidRDefault="0048152B" w:rsidP="00757916">
      <w:pPr>
        <w:pStyle w:val="SectionBody"/>
        <w:widowControl/>
        <w:rPr>
          <w:color w:val="auto"/>
        </w:rPr>
      </w:pPr>
      <w:r w:rsidRPr="00FA791C">
        <w:rPr>
          <w:color w:val="auto"/>
        </w:rPr>
        <w:t>"Multistate license" means a license issued by and subject to the enforcement jurisdiction of the state licensing authority in a licensee’s home state, which authorizes the practice of cosmetology in member states and includes authorizations to practice cosmetology in all remote states pursuant to this compact.</w:t>
      </w:r>
    </w:p>
    <w:p w14:paraId="46C1373C" w14:textId="77777777" w:rsidR="0048152B" w:rsidRPr="00FA791C" w:rsidRDefault="0048152B" w:rsidP="00757916">
      <w:pPr>
        <w:pStyle w:val="SectionBody"/>
        <w:widowControl/>
        <w:rPr>
          <w:color w:val="auto"/>
        </w:rPr>
      </w:pPr>
      <w:r w:rsidRPr="00FA791C">
        <w:rPr>
          <w:color w:val="auto"/>
        </w:rPr>
        <w:t>"Remote state" means any member state, other than the licensee’s home state.</w:t>
      </w:r>
    </w:p>
    <w:p w14:paraId="7D70E37E" w14:textId="77777777" w:rsidR="0048152B" w:rsidRPr="00FA791C" w:rsidRDefault="0048152B" w:rsidP="00757916">
      <w:pPr>
        <w:pStyle w:val="SectionBody"/>
        <w:widowControl/>
        <w:rPr>
          <w:color w:val="auto"/>
        </w:rPr>
      </w:pPr>
      <w:r w:rsidRPr="00FA791C">
        <w:rPr>
          <w:color w:val="auto"/>
        </w:rPr>
        <w:t>"Rule" means any rule or regulation promulgated by the commission under this compact which has the force of law.</w:t>
      </w:r>
    </w:p>
    <w:p w14:paraId="6ED44BC9" w14:textId="77777777" w:rsidR="0048152B" w:rsidRPr="00FA791C" w:rsidRDefault="0048152B" w:rsidP="00757916">
      <w:pPr>
        <w:pStyle w:val="SectionBody"/>
        <w:widowControl/>
        <w:rPr>
          <w:color w:val="auto"/>
        </w:rPr>
      </w:pPr>
      <w:r w:rsidRPr="00FA791C">
        <w:rPr>
          <w:color w:val="auto"/>
        </w:rPr>
        <w:lastRenderedPageBreak/>
        <w:t>"Single-state license" means a cosmetology license issued by a member state that authorizes practice of cosmetology only within the issuing state and does not include any authorization outside of the issuing state.</w:t>
      </w:r>
    </w:p>
    <w:p w14:paraId="616C5754" w14:textId="77777777" w:rsidR="0048152B" w:rsidRPr="00FA791C" w:rsidRDefault="0048152B" w:rsidP="00757916">
      <w:pPr>
        <w:pStyle w:val="SectionBody"/>
        <w:widowControl/>
        <w:rPr>
          <w:color w:val="auto"/>
        </w:rPr>
      </w:pPr>
      <w:r w:rsidRPr="00FA791C">
        <w:rPr>
          <w:color w:val="auto"/>
        </w:rPr>
        <w:t>"State" means a state, territory, or possession of the United States and the District of Columbia.</w:t>
      </w:r>
    </w:p>
    <w:p w14:paraId="145F0E5B" w14:textId="77777777" w:rsidR="0048152B" w:rsidRPr="00FA791C" w:rsidRDefault="0048152B" w:rsidP="00757916">
      <w:pPr>
        <w:pStyle w:val="SectionBody"/>
        <w:widowControl/>
        <w:rPr>
          <w:color w:val="auto"/>
        </w:rPr>
      </w:pPr>
      <w:r w:rsidRPr="00FA791C">
        <w:rPr>
          <w:color w:val="auto"/>
        </w:rPr>
        <w:t>"State licensing authority" means a member state’s regulatory body responsible for issuing cosmetology licenses or otherwise overseeing the practice of cosmetology in that state.</w:t>
      </w:r>
    </w:p>
    <w:p w14:paraId="1DB66E8F"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§30-27A-3. Member state requirements.</w:t>
      </w:r>
    </w:p>
    <w:p w14:paraId="7ABC31F2" w14:textId="77777777" w:rsidR="0048152B" w:rsidRPr="00FA791C" w:rsidRDefault="0048152B" w:rsidP="00757916">
      <w:pPr>
        <w:pStyle w:val="SectionBody"/>
        <w:widowControl/>
        <w:rPr>
          <w:color w:val="auto"/>
        </w:rPr>
      </w:pPr>
      <w:r w:rsidRPr="00FA791C">
        <w:rPr>
          <w:color w:val="auto"/>
        </w:rPr>
        <w:t>(a) To be eligible to join this compact, and to maintain eligibility as a member state, a state must:</w:t>
      </w:r>
    </w:p>
    <w:p w14:paraId="20D5147E" w14:textId="77777777" w:rsidR="0048152B" w:rsidRPr="00FA791C" w:rsidRDefault="0048152B" w:rsidP="00757916">
      <w:pPr>
        <w:pStyle w:val="SectionBody"/>
        <w:widowControl/>
        <w:rPr>
          <w:color w:val="auto"/>
        </w:rPr>
      </w:pPr>
      <w:r w:rsidRPr="00FA791C">
        <w:rPr>
          <w:color w:val="auto"/>
        </w:rPr>
        <w:t xml:space="preserve">(1) License and regulate cosmetology; </w:t>
      </w:r>
    </w:p>
    <w:p w14:paraId="297FD7C1" w14:textId="77777777" w:rsidR="0048152B" w:rsidRPr="00FA791C" w:rsidRDefault="0048152B" w:rsidP="00757916">
      <w:pPr>
        <w:pStyle w:val="SectionBody"/>
        <w:widowControl/>
        <w:rPr>
          <w:color w:val="auto"/>
        </w:rPr>
      </w:pPr>
      <w:r w:rsidRPr="00FA791C">
        <w:rPr>
          <w:color w:val="auto"/>
        </w:rPr>
        <w:t xml:space="preserve">(2) Have a mechanism or entity in place to receive and investigate complaints about licensees practicing in that state; </w:t>
      </w:r>
    </w:p>
    <w:p w14:paraId="2884C083" w14:textId="77777777" w:rsidR="0048152B" w:rsidRPr="00FA791C" w:rsidRDefault="0048152B" w:rsidP="00757916">
      <w:pPr>
        <w:pStyle w:val="SectionBody"/>
        <w:widowControl/>
        <w:rPr>
          <w:color w:val="auto"/>
        </w:rPr>
      </w:pPr>
      <w:r w:rsidRPr="00FA791C">
        <w:rPr>
          <w:color w:val="auto"/>
        </w:rPr>
        <w:t xml:space="preserve">(3) Require that licensees within the state pass a cosmetology competency examination prior to being licensed to provide cosmetology services to the public in that state; </w:t>
      </w:r>
    </w:p>
    <w:p w14:paraId="07DA1A50" w14:textId="77777777" w:rsidR="0048152B" w:rsidRPr="00FA791C" w:rsidRDefault="0048152B" w:rsidP="00757916">
      <w:pPr>
        <w:pStyle w:val="SectionBody"/>
        <w:widowControl/>
        <w:rPr>
          <w:color w:val="auto"/>
        </w:rPr>
      </w:pPr>
      <w:r w:rsidRPr="00FA791C">
        <w:rPr>
          <w:color w:val="auto"/>
        </w:rPr>
        <w:t>(4) Require that licensees satisfy educational or training requirements in cosmetology prior to being licensed to provide cosmetology services to the public in that state;</w:t>
      </w:r>
    </w:p>
    <w:p w14:paraId="553035CB" w14:textId="77777777" w:rsidR="0048152B" w:rsidRPr="00FA791C" w:rsidRDefault="0048152B" w:rsidP="00757916">
      <w:pPr>
        <w:pStyle w:val="SectionBody"/>
        <w:widowControl/>
        <w:rPr>
          <w:color w:val="auto"/>
        </w:rPr>
      </w:pPr>
      <w:r w:rsidRPr="00FA791C">
        <w:rPr>
          <w:color w:val="auto"/>
        </w:rPr>
        <w:t>(5) Implement procedures for considering one or more of the following categories of information from applicants for licensure: criminal history; disciplinary history; or background check. Such procedures may include the submission of information by applicants for the purpose of obtaining an applicant’s background check as defined herein;</w:t>
      </w:r>
    </w:p>
    <w:p w14:paraId="358C9892" w14:textId="77777777" w:rsidR="0048152B" w:rsidRPr="00FA791C" w:rsidRDefault="0048152B" w:rsidP="00757916">
      <w:pPr>
        <w:pStyle w:val="SectionBody"/>
        <w:widowControl/>
        <w:rPr>
          <w:color w:val="auto"/>
        </w:rPr>
      </w:pPr>
      <w:r w:rsidRPr="00FA791C">
        <w:rPr>
          <w:color w:val="auto"/>
        </w:rPr>
        <w:t xml:space="preserve">(6) Participate in the data system, including through the use of unique identifying numbers; </w:t>
      </w:r>
    </w:p>
    <w:p w14:paraId="6DC5DB20" w14:textId="77777777" w:rsidR="0048152B" w:rsidRPr="00FA791C" w:rsidRDefault="0048152B" w:rsidP="00757916">
      <w:pPr>
        <w:pStyle w:val="SectionBody"/>
        <w:widowControl/>
        <w:rPr>
          <w:color w:val="auto"/>
        </w:rPr>
      </w:pPr>
      <w:r w:rsidRPr="00FA791C">
        <w:rPr>
          <w:color w:val="auto"/>
        </w:rPr>
        <w:t xml:space="preserve">(7) Share information related to adverse actions with the commission and other member states, both through the data system and otherwise; </w:t>
      </w:r>
    </w:p>
    <w:p w14:paraId="5A743C68" w14:textId="77777777" w:rsidR="0048152B" w:rsidRPr="00FA791C" w:rsidRDefault="0048152B" w:rsidP="00757916">
      <w:pPr>
        <w:pStyle w:val="SectionBody"/>
        <w:widowControl/>
        <w:rPr>
          <w:color w:val="auto"/>
        </w:rPr>
      </w:pPr>
      <w:r w:rsidRPr="00FA791C">
        <w:rPr>
          <w:color w:val="auto"/>
        </w:rPr>
        <w:t xml:space="preserve">(8) Notify the commission and other member states, in compliance with the terms of the compact and rules of the commission, of the existence of investigative information or current </w:t>
      </w:r>
      <w:r w:rsidRPr="00FA791C">
        <w:rPr>
          <w:color w:val="auto"/>
        </w:rPr>
        <w:lastRenderedPageBreak/>
        <w:t xml:space="preserve">significant investigative information in the state’s possession regarding a licensee practicing in that state; </w:t>
      </w:r>
    </w:p>
    <w:p w14:paraId="383E3D45" w14:textId="77777777" w:rsidR="0048152B" w:rsidRPr="00FA791C" w:rsidRDefault="0048152B" w:rsidP="00757916">
      <w:pPr>
        <w:pStyle w:val="SectionBody"/>
        <w:widowControl/>
        <w:rPr>
          <w:color w:val="auto"/>
        </w:rPr>
      </w:pPr>
      <w:r w:rsidRPr="00FA791C">
        <w:rPr>
          <w:color w:val="auto"/>
        </w:rPr>
        <w:t xml:space="preserve">(9) Comply with such rules as may be enacted by the commission to administer the compact; and </w:t>
      </w:r>
    </w:p>
    <w:p w14:paraId="46C15197" w14:textId="77777777" w:rsidR="0048152B" w:rsidRPr="00FA791C" w:rsidRDefault="0048152B" w:rsidP="00757916">
      <w:pPr>
        <w:pStyle w:val="SectionBody"/>
        <w:widowControl/>
        <w:rPr>
          <w:color w:val="auto"/>
        </w:rPr>
      </w:pPr>
      <w:r w:rsidRPr="00FA791C">
        <w:rPr>
          <w:color w:val="auto"/>
        </w:rPr>
        <w:t xml:space="preserve">(10) Accept licensees from other member states as established herein. </w:t>
      </w:r>
    </w:p>
    <w:p w14:paraId="0163D950" w14:textId="77777777" w:rsidR="0048152B" w:rsidRPr="00FA791C" w:rsidRDefault="0048152B" w:rsidP="00757916">
      <w:pPr>
        <w:pStyle w:val="SectionBody"/>
        <w:widowControl/>
        <w:rPr>
          <w:color w:val="auto"/>
        </w:rPr>
      </w:pPr>
      <w:r w:rsidRPr="00FA791C">
        <w:rPr>
          <w:color w:val="auto"/>
        </w:rPr>
        <w:t xml:space="preserve">(b) Member states may charge a fee for granting a license to practice cosmetology. </w:t>
      </w:r>
    </w:p>
    <w:p w14:paraId="6E94822A" w14:textId="77777777" w:rsidR="0048152B" w:rsidRPr="00FA791C" w:rsidRDefault="0048152B" w:rsidP="00757916">
      <w:pPr>
        <w:pStyle w:val="SectionBody"/>
        <w:widowControl/>
        <w:rPr>
          <w:color w:val="auto"/>
        </w:rPr>
      </w:pPr>
      <w:r w:rsidRPr="00FA791C">
        <w:rPr>
          <w:color w:val="auto"/>
        </w:rPr>
        <w:t xml:space="preserve">(c) Individuals not residing in a member state shall continue to be able to apply for a member state’s single-state license as provided under the laws of each member state. However, the single-state license granted to these individuals shall not be recognized as granting a multistate license to provide services in any other member state. </w:t>
      </w:r>
    </w:p>
    <w:p w14:paraId="525276A0" w14:textId="77777777" w:rsidR="0048152B" w:rsidRPr="00FA791C" w:rsidRDefault="0048152B" w:rsidP="00757916">
      <w:pPr>
        <w:pStyle w:val="SectionBody"/>
        <w:widowControl/>
        <w:rPr>
          <w:color w:val="auto"/>
        </w:rPr>
      </w:pPr>
      <w:r w:rsidRPr="00FA791C">
        <w:rPr>
          <w:color w:val="auto"/>
        </w:rPr>
        <w:t xml:space="preserve">(d) Nothing in this compact shall affect the requirements established by a member state for the issuance of a single-state license. </w:t>
      </w:r>
    </w:p>
    <w:p w14:paraId="409DB6C2" w14:textId="77777777" w:rsidR="0048152B" w:rsidRPr="00FA791C" w:rsidRDefault="0048152B" w:rsidP="00757916">
      <w:pPr>
        <w:pStyle w:val="SectionBody"/>
        <w:widowControl/>
        <w:rPr>
          <w:color w:val="auto"/>
        </w:rPr>
      </w:pPr>
      <w:r w:rsidRPr="00FA791C">
        <w:rPr>
          <w:color w:val="auto"/>
        </w:rPr>
        <w:t xml:space="preserve">(e) A multistate license issued to a licensee by a home state to a resident of that state shall be recognized by each member state as authorizing a licensee to practice cosmetology in each member state. </w:t>
      </w:r>
    </w:p>
    <w:p w14:paraId="7D791A1F" w14:textId="77777777" w:rsidR="0048152B" w:rsidRPr="00FA791C" w:rsidRDefault="0048152B" w:rsidP="00757916">
      <w:pPr>
        <w:pStyle w:val="SectionBody"/>
        <w:widowControl/>
        <w:rPr>
          <w:color w:val="auto"/>
        </w:rPr>
      </w:pPr>
      <w:r w:rsidRPr="00FA791C">
        <w:rPr>
          <w:color w:val="auto"/>
        </w:rPr>
        <w:t>(f) At no point shall the commission have the power to define the educational or professional requirements for a license to practice cosmetology. The member states shall retain sole jurisdiction over the provision of these requirements.</w:t>
      </w:r>
    </w:p>
    <w:p w14:paraId="29EC1BD0"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§30-27A-4. Multi-state licenses.</w:t>
      </w:r>
    </w:p>
    <w:p w14:paraId="61F3BA79" w14:textId="77777777" w:rsidR="0048152B" w:rsidRPr="00FA791C" w:rsidRDefault="0048152B" w:rsidP="00757916">
      <w:pPr>
        <w:pStyle w:val="SectionBody"/>
        <w:widowControl/>
        <w:rPr>
          <w:color w:val="auto"/>
        </w:rPr>
      </w:pPr>
      <w:r w:rsidRPr="00FA791C">
        <w:rPr>
          <w:color w:val="auto"/>
        </w:rPr>
        <w:t>(a) To be eligible to apply to their home state’s state licensing authority for an initial multistate license under this compact, a licensee must hold an active and unencumbered single-state license to practice cosmetology in their home state.</w:t>
      </w:r>
    </w:p>
    <w:p w14:paraId="5E45B1D6" w14:textId="77777777" w:rsidR="0048152B" w:rsidRPr="00FA791C" w:rsidRDefault="0048152B" w:rsidP="00757916">
      <w:pPr>
        <w:pStyle w:val="SectionBody"/>
        <w:widowControl/>
        <w:rPr>
          <w:color w:val="auto"/>
        </w:rPr>
      </w:pPr>
      <w:r w:rsidRPr="00FA791C">
        <w:rPr>
          <w:color w:val="auto"/>
        </w:rPr>
        <w:t xml:space="preserve">(b) Upon the receipt of an application for a multistate license, according to the rules of the commission, a member state’s state licensing authority shall ascertain whether the applicant meets the requirements for a multistate license under this compact. </w:t>
      </w:r>
    </w:p>
    <w:p w14:paraId="32C43E94" w14:textId="77777777" w:rsidR="0048152B" w:rsidRPr="00FA791C" w:rsidRDefault="0048152B" w:rsidP="00757916">
      <w:pPr>
        <w:pStyle w:val="SectionBody"/>
        <w:widowControl/>
        <w:rPr>
          <w:color w:val="auto"/>
        </w:rPr>
      </w:pPr>
      <w:r w:rsidRPr="00FA791C">
        <w:rPr>
          <w:color w:val="auto"/>
        </w:rPr>
        <w:lastRenderedPageBreak/>
        <w:t>(c) If an applicant meets the requirements for a multistate license under this compact and any applicable rules of the commission, the state licensing authority in receipt of the application shall, within a reasonable time, grant a multistate license to that applicant, and inform all member states of the grant of said multistate license.</w:t>
      </w:r>
    </w:p>
    <w:p w14:paraId="2DA17375" w14:textId="77777777" w:rsidR="0048152B" w:rsidRPr="00FA791C" w:rsidRDefault="0048152B" w:rsidP="00757916">
      <w:pPr>
        <w:pStyle w:val="SectionBody"/>
        <w:widowControl/>
        <w:rPr>
          <w:color w:val="auto"/>
        </w:rPr>
      </w:pPr>
      <w:r w:rsidRPr="00FA791C">
        <w:rPr>
          <w:color w:val="auto"/>
        </w:rPr>
        <w:t xml:space="preserve">(d) A multistate license to practice cosmetology issued by a member state’s state licensing authority shall be recognized by each member state as authorizing the practice thereof as though that licensee held a single-state license to do so in each member state, subject to the restrictions herein. </w:t>
      </w:r>
    </w:p>
    <w:p w14:paraId="25D7121E" w14:textId="77777777" w:rsidR="0048152B" w:rsidRPr="00FA791C" w:rsidRDefault="0048152B" w:rsidP="00757916">
      <w:pPr>
        <w:pStyle w:val="SectionBody"/>
        <w:widowControl/>
        <w:rPr>
          <w:color w:val="auto"/>
        </w:rPr>
      </w:pPr>
      <w:r w:rsidRPr="00FA791C">
        <w:rPr>
          <w:color w:val="auto"/>
        </w:rPr>
        <w:t xml:space="preserve">(e) A multistate license granted pursuant to this compact may be effective for a definite period of time, concurrent with the licensure renewal period in the home state. </w:t>
      </w:r>
    </w:p>
    <w:p w14:paraId="46DECEBB" w14:textId="77777777" w:rsidR="0048152B" w:rsidRPr="00FA791C" w:rsidRDefault="0048152B" w:rsidP="00757916">
      <w:pPr>
        <w:pStyle w:val="SectionBody"/>
        <w:widowControl/>
        <w:rPr>
          <w:color w:val="auto"/>
        </w:rPr>
      </w:pPr>
      <w:r w:rsidRPr="00FA791C">
        <w:rPr>
          <w:color w:val="auto"/>
        </w:rPr>
        <w:t>(f) To maintain a multistate license under this compact, a licensee must:</w:t>
      </w:r>
    </w:p>
    <w:p w14:paraId="6CADC0DC" w14:textId="77777777" w:rsidR="0048152B" w:rsidRPr="00FA791C" w:rsidRDefault="0048152B" w:rsidP="00757916">
      <w:pPr>
        <w:pStyle w:val="SectionBody"/>
        <w:widowControl/>
        <w:rPr>
          <w:color w:val="auto"/>
        </w:rPr>
      </w:pPr>
      <w:r w:rsidRPr="00FA791C">
        <w:rPr>
          <w:color w:val="auto"/>
        </w:rPr>
        <w:t xml:space="preserve">(1) Agree to abide by the rules of the state licensing authority, and the state scope of practice laws governing the practice of cosmetology, of any member state in which the licensee provides services; </w:t>
      </w:r>
    </w:p>
    <w:p w14:paraId="60CCAB76" w14:textId="77777777" w:rsidR="0048152B" w:rsidRPr="00FA791C" w:rsidRDefault="0048152B" w:rsidP="00757916">
      <w:pPr>
        <w:pStyle w:val="SectionBody"/>
        <w:widowControl/>
        <w:rPr>
          <w:color w:val="auto"/>
        </w:rPr>
      </w:pPr>
      <w:r w:rsidRPr="00FA791C">
        <w:rPr>
          <w:color w:val="auto"/>
        </w:rPr>
        <w:t xml:space="preserve">(2) Pay all required fees related to the application and process, and any other fees which the commission may by rule require; and </w:t>
      </w:r>
    </w:p>
    <w:p w14:paraId="26DAAB4E" w14:textId="77777777" w:rsidR="0048152B" w:rsidRPr="00FA791C" w:rsidRDefault="0048152B" w:rsidP="00757916">
      <w:pPr>
        <w:pStyle w:val="SectionBody"/>
        <w:widowControl/>
        <w:rPr>
          <w:color w:val="auto"/>
        </w:rPr>
      </w:pPr>
      <w:r w:rsidRPr="00FA791C">
        <w:rPr>
          <w:color w:val="auto"/>
        </w:rPr>
        <w:t>(3) Comply with any and all other requirements regarding multistate licenses which the commission may by rule provide.</w:t>
      </w:r>
    </w:p>
    <w:p w14:paraId="2DEA9638" w14:textId="77777777" w:rsidR="0048152B" w:rsidRPr="00FA791C" w:rsidRDefault="0048152B" w:rsidP="00757916">
      <w:pPr>
        <w:pStyle w:val="SectionBody"/>
        <w:widowControl/>
        <w:rPr>
          <w:color w:val="auto"/>
        </w:rPr>
      </w:pPr>
      <w:r w:rsidRPr="00FA791C">
        <w:rPr>
          <w:color w:val="auto"/>
        </w:rPr>
        <w:t>(g) A licensee practicing in a member state is subject to all scope of practice laws governing cosmetology services in that state.</w:t>
      </w:r>
    </w:p>
    <w:p w14:paraId="1B91B5BE" w14:textId="77777777" w:rsidR="0048152B" w:rsidRPr="00FA791C" w:rsidRDefault="0048152B" w:rsidP="00757916">
      <w:pPr>
        <w:pStyle w:val="SectionBody"/>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(h) The practice of cosmetology under a multistate license granted pursuant to this compact will subject the licensee to the jurisdiction of the state licensing authority, the courts, and the laws of the member state in which the cosmetology services are provided.</w:t>
      </w:r>
    </w:p>
    <w:p w14:paraId="3FF5F3DE"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§30-27A-5. Re-issuance of a new multi-state license by a new home state.</w:t>
      </w:r>
    </w:p>
    <w:p w14:paraId="59996E2E" w14:textId="77777777" w:rsidR="0048152B" w:rsidRPr="00FA791C" w:rsidRDefault="0048152B" w:rsidP="00757916">
      <w:pPr>
        <w:pStyle w:val="SectionBody"/>
        <w:widowControl/>
        <w:rPr>
          <w:color w:val="auto"/>
        </w:rPr>
      </w:pPr>
      <w:r w:rsidRPr="00FA791C">
        <w:rPr>
          <w:color w:val="auto"/>
        </w:rPr>
        <w:t xml:space="preserve">(a) A licensee may hold a multistate license, issued by their home state, in only one member state at any given time. </w:t>
      </w:r>
    </w:p>
    <w:p w14:paraId="6E24AF14" w14:textId="77777777" w:rsidR="0048152B" w:rsidRPr="00FA791C" w:rsidRDefault="0048152B" w:rsidP="00757916">
      <w:pPr>
        <w:pStyle w:val="SectionBody"/>
        <w:widowControl/>
        <w:spacing w:line="492" w:lineRule="auto"/>
        <w:rPr>
          <w:color w:val="auto"/>
        </w:rPr>
      </w:pPr>
      <w:r w:rsidRPr="00FA791C">
        <w:rPr>
          <w:color w:val="auto"/>
        </w:rPr>
        <w:lastRenderedPageBreak/>
        <w:t>(b) If a licensee changes their home state by moving between two member states:</w:t>
      </w:r>
    </w:p>
    <w:p w14:paraId="105D8057" w14:textId="77777777" w:rsidR="0048152B" w:rsidRPr="00FA791C" w:rsidRDefault="0048152B" w:rsidP="00757916">
      <w:pPr>
        <w:pStyle w:val="SectionBody"/>
        <w:widowControl/>
        <w:spacing w:line="492" w:lineRule="auto"/>
        <w:rPr>
          <w:color w:val="auto"/>
        </w:rPr>
      </w:pPr>
      <w:r w:rsidRPr="00FA791C">
        <w:rPr>
          <w:color w:val="auto"/>
        </w:rPr>
        <w:t xml:space="preserve">(1) The licensee shall immediately apply for the reissuance of their multistate license in their new home state. The licensee shall pay all applicable fees and notify the prior home state in accordance with the rules of the commission. </w:t>
      </w:r>
    </w:p>
    <w:p w14:paraId="6E1136A3" w14:textId="77777777" w:rsidR="0048152B" w:rsidRPr="00FA791C" w:rsidRDefault="0048152B" w:rsidP="00757916">
      <w:pPr>
        <w:pStyle w:val="SectionBody"/>
        <w:widowControl/>
        <w:spacing w:line="492" w:lineRule="auto"/>
        <w:rPr>
          <w:color w:val="auto"/>
        </w:rPr>
      </w:pPr>
      <w:r w:rsidRPr="00FA791C">
        <w:rPr>
          <w:color w:val="auto"/>
        </w:rP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14:paraId="2569EB6D" w14:textId="77777777" w:rsidR="0048152B" w:rsidRPr="00FA791C" w:rsidRDefault="0048152B" w:rsidP="00757916">
      <w:pPr>
        <w:pStyle w:val="SectionBody"/>
        <w:widowControl/>
        <w:spacing w:line="492" w:lineRule="auto"/>
        <w:rPr>
          <w:color w:val="auto"/>
        </w:rPr>
      </w:pPr>
      <w:r w:rsidRPr="00FA791C">
        <w:rPr>
          <w:color w:val="auto"/>
        </w:rPr>
        <w:t>(3) If required for initial licensure, the new home state may require a background check as specified in the laws of that state, or the compliance with any jurisprudence requirements of the new home state.</w:t>
      </w:r>
    </w:p>
    <w:p w14:paraId="6B7970C3" w14:textId="77777777" w:rsidR="0048152B" w:rsidRPr="00FA791C" w:rsidRDefault="0048152B" w:rsidP="00757916">
      <w:pPr>
        <w:pStyle w:val="SectionBody"/>
        <w:widowControl/>
        <w:spacing w:line="492" w:lineRule="auto"/>
        <w:rPr>
          <w:color w:val="auto"/>
        </w:rPr>
      </w:pPr>
      <w:r w:rsidRPr="00FA791C">
        <w:rPr>
          <w:color w:val="auto"/>
        </w:rPr>
        <w:t xml:space="preserve">(4)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single-state license in that state. </w:t>
      </w:r>
    </w:p>
    <w:p w14:paraId="2CE7E393" w14:textId="77777777" w:rsidR="0048152B" w:rsidRPr="00FA791C" w:rsidRDefault="0048152B" w:rsidP="00757916">
      <w:pPr>
        <w:pStyle w:val="SectionBody"/>
        <w:widowControl/>
        <w:spacing w:line="492" w:lineRule="auto"/>
        <w:rPr>
          <w:color w:val="auto"/>
        </w:rPr>
      </w:pPr>
      <w:r w:rsidRPr="00FA791C">
        <w:rPr>
          <w:color w:val="auto"/>
        </w:rPr>
        <w:t xml:space="preserve">(c) If a licensee changes their primary state of residence by moving from a member state to a non-member state, or from a non-member state to a member state, then the licensee shall be subject to the state requirements for the issuance of a single-state license in the new home state. </w:t>
      </w:r>
    </w:p>
    <w:p w14:paraId="57124642" w14:textId="77777777" w:rsidR="0048152B" w:rsidRPr="00FA791C" w:rsidRDefault="0048152B" w:rsidP="00757916">
      <w:pPr>
        <w:pStyle w:val="SectionBody"/>
        <w:widowControl/>
        <w:spacing w:line="492" w:lineRule="auto"/>
        <w:rPr>
          <w:color w:val="auto"/>
        </w:rPr>
      </w:pPr>
      <w:r w:rsidRPr="00FA791C">
        <w:rPr>
          <w:color w:val="auto"/>
        </w:rPr>
        <w:t xml:space="preserve">(d) Nothing in this compact shall interfere with a licensee’s ability to hold a single-state license in multiple states; however, for the purposes of this compact, a licensee shall have only one home state, and only one multistate license. </w:t>
      </w:r>
    </w:p>
    <w:p w14:paraId="731E333B" w14:textId="77777777" w:rsidR="0048152B" w:rsidRPr="00FA791C" w:rsidRDefault="0048152B" w:rsidP="00757916">
      <w:pPr>
        <w:pStyle w:val="SectionBody"/>
        <w:widowControl/>
        <w:spacing w:line="492" w:lineRule="auto"/>
        <w:rPr>
          <w:color w:val="auto"/>
        </w:rPr>
      </w:pPr>
      <w:r w:rsidRPr="00FA791C">
        <w:rPr>
          <w:color w:val="auto"/>
        </w:rPr>
        <w:t>(e) Nothing in this compact shall interfere with the requirements established by a member state for the issuance of a single-state license.</w:t>
      </w:r>
    </w:p>
    <w:p w14:paraId="68A055CB"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lastRenderedPageBreak/>
        <w:t>§30-27A-6. Authority of the Compact Commission and member licensing authorities.</w:t>
      </w:r>
    </w:p>
    <w:p w14:paraId="6A083438" w14:textId="77777777" w:rsidR="0048152B" w:rsidRPr="00FA791C" w:rsidRDefault="0048152B" w:rsidP="00757916">
      <w:pPr>
        <w:pStyle w:val="SectionBody"/>
        <w:widowControl/>
        <w:rPr>
          <w:color w:val="auto"/>
        </w:rPr>
      </w:pPr>
      <w:r w:rsidRPr="00FA791C">
        <w:rPr>
          <w:color w:val="auto"/>
        </w:rPr>
        <w:t xml:space="preserve">(a) Nothing in this compact, nor any rule or regulation of the commission, shall be construed to limit, restrict, or in any way reduce the ability of a member state to enact and enforce laws, regulations, or other rules related to the practice of cosmetology in that state, where those laws, regulations, or other rules are not inconsistent with the provisions of this compact. </w:t>
      </w:r>
    </w:p>
    <w:p w14:paraId="57C842A0" w14:textId="77777777" w:rsidR="0048152B" w:rsidRPr="00FA791C" w:rsidRDefault="0048152B" w:rsidP="00757916">
      <w:pPr>
        <w:pStyle w:val="SectionBody"/>
        <w:widowControl/>
        <w:rPr>
          <w:color w:val="auto"/>
        </w:rPr>
      </w:pPr>
      <w:r w:rsidRPr="00FA791C">
        <w:rPr>
          <w:color w:val="auto"/>
        </w:rPr>
        <w:t xml:space="preserve">(b) Insofar as practical, a member state’s state licensing authority shall cooperate with the commission and with each entity exercising independent regulatory authority over the practice of cosmetology according to the provisions of this compact. </w:t>
      </w:r>
    </w:p>
    <w:p w14:paraId="38B0DEC0" w14:textId="77777777" w:rsidR="0048152B" w:rsidRPr="00FA791C" w:rsidRDefault="0048152B" w:rsidP="00757916">
      <w:pPr>
        <w:pStyle w:val="SectionBody"/>
        <w:widowControl/>
        <w:rPr>
          <w:color w:val="auto"/>
        </w:rPr>
      </w:pPr>
      <w:r w:rsidRPr="00FA791C">
        <w:rPr>
          <w:color w:val="auto"/>
        </w:rPr>
        <w:t>(c) Discipline shall be the sole responsibility of the state in which cosmetology services are provided. Accordingly, each member state’s state licensing authority shall be responsible for receiving complaints about individuals practicing cosmetology in that state, and for communicating all relevant investigative information about any such adverse action to the other member states through the data system in addition to any other methods the commission may by rule require.</w:t>
      </w:r>
    </w:p>
    <w:p w14:paraId="745E316E"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§30-27A-7. Adverse actions.</w:t>
      </w:r>
    </w:p>
    <w:p w14:paraId="5C9B4651" w14:textId="77777777" w:rsidR="0048152B" w:rsidRPr="00FA791C" w:rsidRDefault="0048152B" w:rsidP="00757916">
      <w:pPr>
        <w:pStyle w:val="SectionBody"/>
        <w:widowControl/>
        <w:rPr>
          <w:color w:val="auto"/>
        </w:rPr>
      </w:pPr>
      <w:r w:rsidRPr="00FA791C">
        <w:rPr>
          <w:color w:val="auto"/>
        </w:rPr>
        <w:t xml:space="preserve">(a) A licensee’s home state shall have exclusive power to impose an adverse action against a licensee’s multistate license issued by the home state. </w:t>
      </w:r>
    </w:p>
    <w:p w14:paraId="4BE566EB" w14:textId="77777777" w:rsidR="0048152B" w:rsidRPr="00FA791C" w:rsidRDefault="0048152B" w:rsidP="00757916">
      <w:pPr>
        <w:pStyle w:val="SectionBody"/>
        <w:widowControl/>
        <w:rPr>
          <w:color w:val="auto"/>
        </w:rPr>
      </w:pPr>
      <w:r w:rsidRPr="00FA791C">
        <w:rPr>
          <w:color w:val="auto"/>
        </w:rPr>
        <w:t>(b) A home state may take adverse action on a multistate license based on the investigative information, current significant investigative information, or adverse action of a remote state.</w:t>
      </w:r>
    </w:p>
    <w:p w14:paraId="3AAA28E0" w14:textId="77777777" w:rsidR="0048152B" w:rsidRPr="00FA791C" w:rsidRDefault="0048152B" w:rsidP="00757916">
      <w:pPr>
        <w:pStyle w:val="SectionBody"/>
        <w:widowControl/>
        <w:rPr>
          <w:color w:val="auto"/>
        </w:rPr>
      </w:pPr>
      <w:r w:rsidRPr="00FA791C">
        <w:rPr>
          <w:color w:val="auto"/>
        </w:rPr>
        <w:t>(c) In addition to the powers conferred by state law, each remote state’s state licensing authority shall have the power to:</w:t>
      </w:r>
    </w:p>
    <w:p w14:paraId="2CEEFB9C" w14:textId="77777777" w:rsidR="0048152B" w:rsidRPr="00FA791C" w:rsidRDefault="0048152B" w:rsidP="00757916">
      <w:pPr>
        <w:pStyle w:val="SectionBody"/>
        <w:widowControl/>
        <w:rPr>
          <w:color w:val="auto"/>
        </w:rPr>
      </w:pPr>
      <w:r w:rsidRPr="00FA791C">
        <w:rPr>
          <w:color w:val="auto"/>
        </w:rPr>
        <w:t>(1) Take adverse action against a licensee’s authorization to practice Cosmetology through the multistate license in that member state, provided that:</w:t>
      </w:r>
    </w:p>
    <w:p w14:paraId="6737482A" w14:textId="77777777" w:rsidR="0048152B" w:rsidRPr="00FA791C" w:rsidRDefault="0048152B" w:rsidP="00757916">
      <w:pPr>
        <w:pStyle w:val="SectionBody"/>
        <w:widowControl/>
        <w:rPr>
          <w:color w:val="auto"/>
        </w:rPr>
      </w:pPr>
      <w:r w:rsidRPr="00FA791C">
        <w:rPr>
          <w:color w:val="auto"/>
        </w:rPr>
        <w:t>(A) Only the licensee’s home state shall have the power to take adverse action against the multistate license issued by the home state; and</w:t>
      </w:r>
    </w:p>
    <w:p w14:paraId="4ED871D0" w14:textId="77777777" w:rsidR="0048152B" w:rsidRPr="00FA791C" w:rsidRDefault="0048152B" w:rsidP="00757916">
      <w:pPr>
        <w:pStyle w:val="SectionBody"/>
        <w:widowControl/>
        <w:rPr>
          <w:color w:val="auto"/>
        </w:rPr>
      </w:pPr>
      <w:r w:rsidRPr="00FA791C">
        <w:rPr>
          <w:color w:val="auto"/>
        </w:rPr>
        <w:lastRenderedPageBreak/>
        <w:t>(B) For the purposes of taking adverse action, the home state’s state licensing authority shall give the same priority and effect to reported conduct received from a remote state as it would if such conduct had occurred within the home state. In so doing, the home state shall apply its own state laws to determine the appropriate action.</w:t>
      </w:r>
    </w:p>
    <w:p w14:paraId="60930A62" w14:textId="77777777" w:rsidR="0048152B" w:rsidRPr="00FA791C" w:rsidRDefault="0048152B" w:rsidP="00757916">
      <w:pPr>
        <w:pStyle w:val="SectionBody"/>
        <w:widowControl/>
        <w:rPr>
          <w:color w:val="auto"/>
        </w:rPr>
      </w:pPr>
      <w:r w:rsidRPr="00FA791C">
        <w:rPr>
          <w:color w:val="auto"/>
        </w:rPr>
        <w:t xml:space="preserve">(2) Issue cease and desist orders or impose an encumbrance on a licensee’s authorization to practice within that member state. </w:t>
      </w:r>
    </w:p>
    <w:p w14:paraId="040238EF" w14:textId="77777777" w:rsidR="0048152B" w:rsidRPr="00FA791C" w:rsidRDefault="0048152B" w:rsidP="00757916">
      <w:pPr>
        <w:pStyle w:val="SectionBody"/>
        <w:widowControl/>
        <w:rPr>
          <w:color w:val="auto"/>
        </w:rPr>
      </w:pPr>
      <w:r w:rsidRPr="00FA791C">
        <w:rPr>
          <w:color w:val="auto"/>
        </w:rPr>
        <w:t xml:space="preserve">(3) Complete any pending investigations of a licensee who changes their primary state of residence during the course of such an investigation. The state licensing authority shall also be empowered to report the results of such an investigation to the commission through the data system as described herein. </w:t>
      </w:r>
    </w:p>
    <w:p w14:paraId="644EC871" w14:textId="77777777" w:rsidR="0048152B" w:rsidRPr="00FA791C" w:rsidRDefault="0048152B" w:rsidP="00757916">
      <w:pPr>
        <w:pStyle w:val="SectionBody"/>
        <w:widowControl/>
        <w:rPr>
          <w:color w:val="auto"/>
        </w:rPr>
      </w:pPr>
      <w:r w:rsidRPr="00FA791C">
        <w:rPr>
          <w:color w:val="auto"/>
        </w:rPr>
        <w:t xml:space="preserve">(4) Issue subpoenas for both hearings and investigations that require the attendance and testimony of witnesses, as well as the production of evidence. Subpoenas issued by a state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before it. The issuing state licensing authority shall pay any witness fees, travel expenses, mileage, and other fees required by the service statutes of the state in which the witnesses or evidence are located. </w:t>
      </w:r>
    </w:p>
    <w:p w14:paraId="3D6C89EB" w14:textId="77777777" w:rsidR="0048152B" w:rsidRPr="00FA791C" w:rsidRDefault="0048152B" w:rsidP="00757916">
      <w:pPr>
        <w:pStyle w:val="SectionBody"/>
        <w:widowControl/>
        <w:rPr>
          <w:color w:val="auto"/>
        </w:rPr>
      </w:pPr>
      <w:r w:rsidRPr="00FA791C">
        <w:rPr>
          <w:color w:val="auto"/>
        </w:rPr>
        <w:t xml:space="preserve">(5) If otherwise permitted by state law, recover from the affected licensee the costs of investigations and disposition of cases resulting from any adverse action taken against that licensee. </w:t>
      </w:r>
    </w:p>
    <w:p w14:paraId="07F3C14F" w14:textId="77777777" w:rsidR="0048152B" w:rsidRPr="00FA791C" w:rsidRDefault="0048152B" w:rsidP="00757916">
      <w:pPr>
        <w:pStyle w:val="SectionBody"/>
        <w:widowControl/>
        <w:rPr>
          <w:color w:val="auto"/>
        </w:rPr>
      </w:pPr>
      <w:r w:rsidRPr="00FA791C">
        <w:rPr>
          <w:color w:val="auto"/>
        </w:rPr>
        <w:t xml:space="preserve">(6) Take adverse action against the licensee’s authorization to practice in that state based on the factual findings of another remote state. </w:t>
      </w:r>
    </w:p>
    <w:p w14:paraId="2D4BAB5F" w14:textId="77777777" w:rsidR="0048152B" w:rsidRPr="00FA791C" w:rsidRDefault="0048152B" w:rsidP="00757916">
      <w:pPr>
        <w:pStyle w:val="SectionBody"/>
        <w:widowControl/>
        <w:rPr>
          <w:color w:val="auto"/>
        </w:rPr>
      </w:pPr>
      <w:r w:rsidRPr="00FA791C">
        <w:rPr>
          <w:color w:val="auto"/>
        </w:rPr>
        <w:t xml:space="preserve">(d) A licensee’s home state shall complete any pending investigation(s) of a cosmetologist who changes their primary state of residence during the course of the investigation(s). The home </w:t>
      </w:r>
      <w:r w:rsidRPr="00FA791C">
        <w:rPr>
          <w:color w:val="auto"/>
        </w:rPr>
        <w:lastRenderedPageBreak/>
        <w:t>state shall also have the authority to take appropriate action(s) and shall promptly report the conclusions of the investigations to the data system.</w:t>
      </w:r>
    </w:p>
    <w:p w14:paraId="4AFA33C7" w14:textId="77777777" w:rsidR="0048152B" w:rsidRPr="00FA791C" w:rsidRDefault="0048152B" w:rsidP="00757916">
      <w:pPr>
        <w:pStyle w:val="SectionBody"/>
        <w:widowControl/>
        <w:rPr>
          <w:color w:val="auto"/>
        </w:rPr>
      </w:pPr>
      <w:r w:rsidRPr="00FA791C">
        <w:rPr>
          <w:color w:val="auto"/>
        </w:rPr>
        <w:t>(e) If an adverse action is taken by the home state against a licensee’s multistate license, the licensee’s authorization to practice in all other member states shall be deactivated until all encumbrances have been removed from the home state license. All home state disciplinary orders that impose an adverse action against a licensee’s multistate license shall include a statement that the cosmetologist’s authorization to practice is deactivated in all member states during the pendency of the order.</w:t>
      </w:r>
    </w:p>
    <w:p w14:paraId="7BA13214" w14:textId="77777777" w:rsidR="0048152B" w:rsidRPr="00FA791C" w:rsidRDefault="0048152B" w:rsidP="00757916">
      <w:pPr>
        <w:pStyle w:val="SectionBody"/>
        <w:widowControl/>
        <w:rPr>
          <w:color w:val="auto"/>
        </w:rPr>
      </w:pPr>
      <w:r w:rsidRPr="00FA791C">
        <w:rPr>
          <w:color w:val="auto"/>
        </w:rPr>
        <w:t>(f) Nothing in this compact shall override a member state’s authority to accept a licensee’s participation in an alternative program in lieu of adverse action. A licensee’s multistate license shall be suspended for the duration of the licensee’s participation in any alternative program.</w:t>
      </w:r>
    </w:p>
    <w:p w14:paraId="720B32D5" w14:textId="64184E45" w:rsidR="0048152B" w:rsidRPr="00FA791C" w:rsidRDefault="0048152B" w:rsidP="00757916">
      <w:pPr>
        <w:pStyle w:val="SectionBody"/>
        <w:widowControl/>
        <w:rPr>
          <w:color w:val="auto"/>
        </w:rPr>
      </w:pPr>
      <w:r w:rsidRPr="00FA791C">
        <w:rPr>
          <w:color w:val="auto"/>
        </w:rPr>
        <w:t>(g) Joint Investigations</w:t>
      </w:r>
      <w:r w:rsidR="002679F3" w:rsidRPr="00FA791C">
        <w:rPr>
          <w:color w:val="auto"/>
        </w:rPr>
        <w:t>.</w:t>
      </w:r>
      <w:r w:rsidRPr="00FA791C">
        <w:rPr>
          <w:color w:val="auto"/>
        </w:rPr>
        <w:t xml:space="preserve"> </w:t>
      </w:r>
    </w:p>
    <w:p w14:paraId="32AA021A" w14:textId="77777777" w:rsidR="0048152B" w:rsidRPr="00FA791C" w:rsidRDefault="0048152B" w:rsidP="00757916">
      <w:pPr>
        <w:pStyle w:val="SectionBody"/>
        <w:widowControl/>
        <w:rPr>
          <w:color w:val="auto"/>
        </w:rPr>
      </w:pPr>
      <w:r w:rsidRPr="00FA791C">
        <w:rPr>
          <w:color w:val="auto"/>
        </w:rPr>
        <w:t>(1) In addition to the authority granted to a member state by its respective scope of practice laws or other applicable state law, a member state may participate with other member states in joint investigations of licensees.</w:t>
      </w:r>
    </w:p>
    <w:p w14:paraId="3F1F6880" w14:textId="77777777" w:rsidR="0048152B" w:rsidRPr="00FA791C" w:rsidRDefault="0048152B" w:rsidP="00757916">
      <w:pPr>
        <w:pStyle w:val="SectionBody"/>
        <w:widowControl/>
        <w:rPr>
          <w:color w:val="auto"/>
        </w:rPr>
      </w:pPr>
      <w:r w:rsidRPr="00FA791C">
        <w:rPr>
          <w:color w:val="auto"/>
        </w:rPr>
        <w:t>(2) Member states shall share any investigative, litigation, or compliance materials in furtherance of any joint or individual investigation initiated under the compact.</w:t>
      </w:r>
    </w:p>
    <w:p w14:paraId="32F8D429"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§30-27A-8. Active military members and their spouses.</w:t>
      </w:r>
    </w:p>
    <w:p w14:paraId="0EF004AF" w14:textId="77777777" w:rsidR="0048152B" w:rsidRPr="00FA791C" w:rsidRDefault="0048152B" w:rsidP="00757916">
      <w:pPr>
        <w:pStyle w:val="SectionBody"/>
        <w:widowControl/>
        <w:rPr>
          <w:color w:val="auto"/>
        </w:rPr>
      </w:pPr>
      <w:r w:rsidRPr="00FA791C">
        <w:rPr>
          <w:color w:val="auto"/>
        </w:rPr>
        <w:t>Active military members, or their spouses, shall designate a home state where the individual has a current license to practice cosmetology in good standing. The individual may retain their home state designation during any period of service when that individual or their spouse is on active duty assignment.</w:t>
      </w:r>
    </w:p>
    <w:p w14:paraId="28F0749C"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§30-27A-9. Establishment and operation of the Cosmetology Licensure Compact Commission.</w:t>
      </w:r>
    </w:p>
    <w:p w14:paraId="2BB63FA4" w14:textId="77777777" w:rsidR="0048152B" w:rsidRPr="00FA791C" w:rsidRDefault="0048152B" w:rsidP="00757916">
      <w:pPr>
        <w:pStyle w:val="SectionBody"/>
        <w:widowControl/>
        <w:rPr>
          <w:color w:val="auto"/>
        </w:rPr>
      </w:pPr>
      <w:r w:rsidRPr="00FA791C">
        <w:rPr>
          <w:color w:val="auto"/>
        </w:rPr>
        <w:t xml:space="preserve">(a) The compact member states hereby create and establish a joint government agency whose membership consists of all member states that have enacted the compact known as the </w:t>
      </w:r>
      <w:r w:rsidRPr="00FA791C">
        <w:rPr>
          <w:color w:val="auto"/>
        </w:rPr>
        <w:lastRenderedPageBreak/>
        <w:t>Cosmetology Licensure Compact Commission. The commission is an instrumentality of the compact member states acting jointly and not an instrumentality of any one state. The commission shall come into existence on or after the effective date of the compact as set forth in §30-27A-13 of this code.</w:t>
      </w:r>
    </w:p>
    <w:p w14:paraId="09B44E8C" w14:textId="77777777" w:rsidR="0048152B" w:rsidRPr="00FA791C" w:rsidRDefault="0048152B" w:rsidP="00757916">
      <w:pPr>
        <w:pStyle w:val="SectionBody"/>
        <w:widowControl/>
        <w:rPr>
          <w:color w:val="auto"/>
        </w:rPr>
      </w:pPr>
      <w:r w:rsidRPr="00FA791C">
        <w:rPr>
          <w:color w:val="auto"/>
        </w:rPr>
        <w:t>(b) Membership, voting, and meetings.</w:t>
      </w:r>
    </w:p>
    <w:p w14:paraId="65360DC6" w14:textId="77777777" w:rsidR="0048152B" w:rsidRPr="00FA791C" w:rsidRDefault="0048152B" w:rsidP="00757916">
      <w:pPr>
        <w:pStyle w:val="SectionBody"/>
        <w:widowControl/>
        <w:rPr>
          <w:color w:val="auto"/>
        </w:rPr>
      </w:pPr>
      <w:r w:rsidRPr="00FA791C">
        <w:rPr>
          <w:color w:val="auto"/>
        </w:rPr>
        <w:t>(1) Each member state shall have and be limited to one delegate selected by that member state’s state licensing authority.</w:t>
      </w:r>
    </w:p>
    <w:p w14:paraId="65BB589E" w14:textId="77777777" w:rsidR="0048152B" w:rsidRPr="00FA791C" w:rsidRDefault="0048152B" w:rsidP="00757916">
      <w:pPr>
        <w:pStyle w:val="SectionBody"/>
        <w:widowControl/>
        <w:rPr>
          <w:color w:val="auto"/>
        </w:rPr>
      </w:pPr>
      <w:r w:rsidRPr="00FA791C">
        <w:rPr>
          <w:color w:val="auto"/>
        </w:rPr>
        <w:t>(2) The delegate shall be an administrator of the state licensing authority of the member state or their designee.</w:t>
      </w:r>
    </w:p>
    <w:p w14:paraId="5F43909F" w14:textId="77777777" w:rsidR="0048152B" w:rsidRPr="00FA791C" w:rsidRDefault="0048152B" w:rsidP="00757916">
      <w:pPr>
        <w:pStyle w:val="SectionBody"/>
        <w:widowControl/>
        <w:rPr>
          <w:color w:val="auto"/>
        </w:rPr>
      </w:pPr>
      <w:r w:rsidRPr="00FA791C">
        <w:rPr>
          <w:color w:val="auto"/>
        </w:rPr>
        <w:t>(3) The commission shall by rule or bylaw establish a term of office for delegates and may by rule or bylaw establish term limits.</w:t>
      </w:r>
    </w:p>
    <w:p w14:paraId="3E0FFAD4" w14:textId="77777777" w:rsidR="0048152B" w:rsidRPr="00FA791C" w:rsidRDefault="0048152B" w:rsidP="00757916">
      <w:pPr>
        <w:pStyle w:val="SectionBody"/>
        <w:widowControl/>
        <w:rPr>
          <w:color w:val="auto"/>
        </w:rPr>
      </w:pPr>
      <w:r w:rsidRPr="00FA791C">
        <w:rPr>
          <w:color w:val="auto"/>
        </w:rPr>
        <w:t xml:space="preserve">(4) The commission may recommend removal or suspension of any delegate from office. </w:t>
      </w:r>
    </w:p>
    <w:p w14:paraId="06167368" w14:textId="77777777" w:rsidR="0048152B" w:rsidRPr="00FA791C" w:rsidRDefault="0048152B" w:rsidP="00757916">
      <w:pPr>
        <w:pStyle w:val="SectionBody"/>
        <w:widowControl/>
        <w:rPr>
          <w:color w:val="auto"/>
        </w:rPr>
      </w:pPr>
      <w:r w:rsidRPr="00FA791C">
        <w:rPr>
          <w:color w:val="auto"/>
        </w:rPr>
        <w:t>(5) A member state’s state licensing authority shall fill any vacancy of its delegate occurring on the commission within 60 days of the vacancy.</w:t>
      </w:r>
    </w:p>
    <w:p w14:paraId="26560ED6" w14:textId="77777777" w:rsidR="0048152B" w:rsidRPr="00FA791C" w:rsidRDefault="0048152B" w:rsidP="00757916">
      <w:pPr>
        <w:pStyle w:val="SectionBody"/>
        <w:widowControl/>
        <w:rPr>
          <w:color w:val="auto"/>
        </w:rPr>
      </w:pPr>
      <w:r w:rsidRPr="00FA791C">
        <w:rPr>
          <w:color w:val="auto"/>
        </w:rPr>
        <w:t>(6) Each delegate shall be entitled to one vote on all matters that are voted on by the commission.</w:t>
      </w:r>
    </w:p>
    <w:p w14:paraId="4E83E81B" w14:textId="77777777" w:rsidR="0048152B" w:rsidRPr="00FA791C" w:rsidRDefault="0048152B" w:rsidP="00757916">
      <w:pPr>
        <w:pStyle w:val="SectionBody"/>
        <w:widowControl/>
        <w:rPr>
          <w:color w:val="auto"/>
        </w:rPr>
      </w:pPr>
      <w:r w:rsidRPr="00FA791C">
        <w:rPr>
          <w:color w:val="auto"/>
        </w:rPr>
        <w:t>(7) The commission shall meet at least once during each calendar year. Additional meetings may be held as set forth in the bylaws. The commission may meet by telecommunication, video conference or other similar electronic means.</w:t>
      </w:r>
    </w:p>
    <w:p w14:paraId="356C2EC6" w14:textId="77777777" w:rsidR="0048152B" w:rsidRPr="00FA791C" w:rsidRDefault="0048152B" w:rsidP="00757916">
      <w:pPr>
        <w:pStyle w:val="SectionBody"/>
        <w:widowControl/>
        <w:rPr>
          <w:color w:val="auto"/>
        </w:rPr>
      </w:pPr>
      <w:r w:rsidRPr="00FA791C">
        <w:rPr>
          <w:color w:val="auto"/>
        </w:rPr>
        <w:t>(c) The commission shall have the following powers:</w:t>
      </w:r>
    </w:p>
    <w:p w14:paraId="124B290A" w14:textId="77777777" w:rsidR="0048152B" w:rsidRPr="00FA791C" w:rsidRDefault="0048152B" w:rsidP="00757916">
      <w:pPr>
        <w:pStyle w:val="SectionBody"/>
        <w:widowControl/>
        <w:rPr>
          <w:color w:val="auto"/>
        </w:rPr>
      </w:pPr>
      <w:r w:rsidRPr="00FA791C">
        <w:rPr>
          <w:color w:val="auto"/>
        </w:rPr>
        <w:t>(1) Establish the fiscal year of the commission;</w:t>
      </w:r>
    </w:p>
    <w:p w14:paraId="68722691" w14:textId="77777777" w:rsidR="0048152B" w:rsidRPr="00FA791C" w:rsidRDefault="0048152B" w:rsidP="00757916">
      <w:pPr>
        <w:pStyle w:val="SectionBody"/>
        <w:widowControl/>
        <w:rPr>
          <w:color w:val="auto"/>
        </w:rPr>
      </w:pPr>
      <w:r w:rsidRPr="00FA791C">
        <w:rPr>
          <w:color w:val="auto"/>
        </w:rPr>
        <w:t>(2) Establish code of conduct and conflict of interest policies;</w:t>
      </w:r>
    </w:p>
    <w:p w14:paraId="7E3E82E1" w14:textId="77777777" w:rsidR="0048152B" w:rsidRPr="00FA791C" w:rsidRDefault="0048152B" w:rsidP="00757916">
      <w:pPr>
        <w:pStyle w:val="SectionBody"/>
        <w:widowControl/>
        <w:rPr>
          <w:color w:val="auto"/>
        </w:rPr>
      </w:pPr>
      <w:r w:rsidRPr="00FA791C">
        <w:rPr>
          <w:color w:val="auto"/>
        </w:rPr>
        <w:t>(3) Adopt rules and bylaws;</w:t>
      </w:r>
    </w:p>
    <w:p w14:paraId="3F2FFBC2" w14:textId="77777777" w:rsidR="0048152B" w:rsidRPr="00FA791C" w:rsidRDefault="0048152B" w:rsidP="00757916">
      <w:pPr>
        <w:pStyle w:val="SectionBody"/>
        <w:widowControl/>
        <w:rPr>
          <w:color w:val="auto"/>
        </w:rPr>
      </w:pPr>
      <w:r w:rsidRPr="00FA791C">
        <w:rPr>
          <w:color w:val="auto"/>
        </w:rPr>
        <w:t>(4) Maintain its financial records in accordance with the bylaws;</w:t>
      </w:r>
    </w:p>
    <w:p w14:paraId="2EDA0B6F" w14:textId="77777777" w:rsidR="0048152B" w:rsidRPr="00FA791C" w:rsidRDefault="0048152B" w:rsidP="00757916">
      <w:pPr>
        <w:pStyle w:val="SectionBody"/>
        <w:widowControl/>
        <w:rPr>
          <w:color w:val="auto"/>
        </w:rPr>
      </w:pPr>
      <w:r w:rsidRPr="00FA791C">
        <w:rPr>
          <w:color w:val="auto"/>
        </w:rPr>
        <w:t>(5) Meet and take such actions as are consistent with the provisions of this compact, the commission’s rules, and the bylaws;</w:t>
      </w:r>
    </w:p>
    <w:p w14:paraId="7DF55F83" w14:textId="77777777" w:rsidR="0048152B" w:rsidRPr="00FA791C" w:rsidRDefault="0048152B" w:rsidP="00757916">
      <w:pPr>
        <w:pStyle w:val="SectionBody"/>
        <w:widowControl/>
        <w:rPr>
          <w:color w:val="auto"/>
        </w:rPr>
      </w:pPr>
      <w:r w:rsidRPr="00FA791C">
        <w:rPr>
          <w:color w:val="auto"/>
        </w:rPr>
        <w:lastRenderedPageBreak/>
        <w:t>(6) Initiate and conclude legal proceedings or actions in the name of the commission, provided that the standing of any state licensing authority to sue or be sued under applicable law shall not be affected;</w:t>
      </w:r>
    </w:p>
    <w:p w14:paraId="495E1BA7" w14:textId="77777777" w:rsidR="0048152B" w:rsidRPr="00FA791C" w:rsidRDefault="0048152B" w:rsidP="00757916">
      <w:pPr>
        <w:pStyle w:val="SectionBody"/>
        <w:widowControl/>
        <w:rPr>
          <w:color w:val="auto"/>
        </w:rPr>
      </w:pPr>
      <w:r w:rsidRPr="00FA791C">
        <w:rPr>
          <w:color w:val="auto"/>
        </w:rPr>
        <w:t>(7) Maintain and certify records and information provided to a member state as the authenticated business records of the commission, and designate an agent to do so on the commission's behalf;</w:t>
      </w:r>
    </w:p>
    <w:p w14:paraId="3A57A145" w14:textId="77777777" w:rsidR="0048152B" w:rsidRPr="00FA791C" w:rsidRDefault="0048152B" w:rsidP="00757916">
      <w:pPr>
        <w:pStyle w:val="SectionBody"/>
        <w:widowControl/>
        <w:rPr>
          <w:color w:val="auto"/>
        </w:rPr>
      </w:pPr>
      <w:r w:rsidRPr="00FA791C">
        <w:rPr>
          <w:color w:val="auto"/>
        </w:rPr>
        <w:t>(8) Purchase and maintain insurance and bonds;</w:t>
      </w:r>
    </w:p>
    <w:p w14:paraId="4ED2B878" w14:textId="77777777" w:rsidR="0048152B" w:rsidRPr="00FA791C" w:rsidRDefault="0048152B" w:rsidP="00757916">
      <w:pPr>
        <w:pStyle w:val="SectionBody"/>
        <w:widowControl/>
        <w:rPr>
          <w:color w:val="auto"/>
        </w:rPr>
      </w:pPr>
      <w:r w:rsidRPr="00FA791C">
        <w:rPr>
          <w:color w:val="auto"/>
        </w:rPr>
        <w:t>(9) Borrow, accept, or contract for services of personnel, including, but not limited to, employees of a member state;</w:t>
      </w:r>
    </w:p>
    <w:p w14:paraId="04FBBCB9" w14:textId="77777777" w:rsidR="0048152B" w:rsidRPr="00FA791C" w:rsidRDefault="0048152B" w:rsidP="00757916">
      <w:pPr>
        <w:pStyle w:val="SectionBody"/>
        <w:widowControl/>
        <w:rPr>
          <w:color w:val="auto"/>
        </w:rPr>
      </w:pPr>
      <w:r w:rsidRPr="00FA791C">
        <w:rPr>
          <w:color w:val="auto"/>
        </w:rPr>
        <w:t xml:space="preserve">(10) Conduct an annual financial review; </w:t>
      </w:r>
    </w:p>
    <w:p w14:paraId="4883B29D" w14:textId="77777777" w:rsidR="0048152B" w:rsidRPr="00FA791C" w:rsidRDefault="0048152B" w:rsidP="00757916">
      <w:pPr>
        <w:pStyle w:val="SectionBody"/>
        <w:widowControl/>
        <w:rPr>
          <w:color w:val="auto"/>
        </w:rPr>
      </w:pPr>
      <w:r w:rsidRPr="00FA791C">
        <w:rPr>
          <w:color w:val="auto"/>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7F680DB8" w14:textId="77777777" w:rsidR="0048152B" w:rsidRPr="00FA791C" w:rsidRDefault="0048152B" w:rsidP="00757916">
      <w:pPr>
        <w:pStyle w:val="SectionBody"/>
        <w:widowControl/>
        <w:rPr>
          <w:color w:val="auto"/>
        </w:rPr>
      </w:pPr>
      <w:r w:rsidRPr="00FA791C">
        <w:rPr>
          <w:color w:val="auto"/>
        </w:rPr>
        <w:t>(12) As set forth in the commission rules, charge a fee to a licensee for the grant of a multistate license and thereafter, as may be established by commission rule, charge the licensee a multistate license renewal fee for each renewal period. Nothing herein shall be construed to prevent a home state from charging a licensee a fee for a multistate license or renewals of a multistate license, or a fee for the jurisprudence requirement if the member state imposes such a requirement for the grant of a multistate license;</w:t>
      </w:r>
    </w:p>
    <w:p w14:paraId="55E34022" w14:textId="77777777" w:rsidR="0048152B" w:rsidRPr="00FA791C" w:rsidRDefault="0048152B" w:rsidP="00757916">
      <w:pPr>
        <w:pStyle w:val="SectionBody"/>
        <w:widowControl/>
        <w:rPr>
          <w:color w:val="auto"/>
        </w:rPr>
      </w:pPr>
      <w:r w:rsidRPr="00FA791C">
        <w:rPr>
          <w:color w:val="auto"/>
        </w:rPr>
        <w:t>(13) Assess and collect fees;</w:t>
      </w:r>
    </w:p>
    <w:p w14:paraId="0A202E99" w14:textId="77777777" w:rsidR="0048152B" w:rsidRPr="00FA791C" w:rsidRDefault="0048152B" w:rsidP="00757916">
      <w:pPr>
        <w:pStyle w:val="SectionBody"/>
        <w:widowControl/>
        <w:rPr>
          <w:color w:val="auto"/>
        </w:rPr>
      </w:pPr>
      <w:r w:rsidRPr="00FA791C">
        <w:rPr>
          <w:color w:val="auto"/>
        </w:rPr>
        <w:t>(14)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14:paraId="0FA859AF" w14:textId="77777777" w:rsidR="0048152B" w:rsidRPr="00FA791C" w:rsidRDefault="0048152B" w:rsidP="00757916">
      <w:pPr>
        <w:pStyle w:val="SectionBody"/>
        <w:widowControl/>
        <w:rPr>
          <w:color w:val="auto"/>
        </w:rPr>
      </w:pPr>
      <w:r w:rsidRPr="00FA791C">
        <w:rPr>
          <w:color w:val="auto"/>
        </w:rPr>
        <w:lastRenderedPageBreak/>
        <w:t>(15) Lease, purchase, retain, own, hold, improve, or use any property, real, personal, or mixed, or any undivided interest therein;</w:t>
      </w:r>
    </w:p>
    <w:p w14:paraId="48854798" w14:textId="77777777" w:rsidR="0048152B" w:rsidRPr="00FA791C" w:rsidRDefault="0048152B" w:rsidP="00757916">
      <w:pPr>
        <w:pStyle w:val="SectionBody"/>
        <w:widowControl/>
        <w:rPr>
          <w:color w:val="auto"/>
        </w:rPr>
      </w:pPr>
      <w:r w:rsidRPr="00FA791C">
        <w:rPr>
          <w:color w:val="auto"/>
        </w:rPr>
        <w:t>(16) Sell, convey, mortgage, pledge, lease, exchange, abandon, or otherwise dispose of any property real, personal, or mixed;</w:t>
      </w:r>
    </w:p>
    <w:p w14:paraId="3C1874D3" w14:textId="77777777" w:rsidR="0048152B" w:rsidRPr="00FA791C" w:rsidRDefault="0048152B" w:rsidP="00757916">
      <w:pPr>
        <w:pStyle w:val="SectionBody"/>
        <w:widowControl/>
        <w:rPr>
          <w:color w:val="auto"/>
        </w:rPr>
      </w:pPr>
      <w:r w:rsidRPr="00FA791C">
        <w:rPr>
          <w:color w:val="auto"/>
        </w:rPr>
        <w:t>(17) Establish a budget and make expenditures;</w:t>
      </w:r>
    </w:p>
    <w:p w14:paraId="11469DFE" w14:textId="77777777" w:rsidR="0048152B" w:rsidRPr="00FA791C" w:rsidRDefault="0048152B" w:rsidP="00757916">
      <w:pPr>
        <w:pStyle w:val="SectionBody"/>
        <w:widowControl/>
        <w:rPr>
          <w:color w:val="auto"/>
        </w:rPr>
      </w:pPr>
      <w:r w:rsidRPr="00FA791C">
        <w:rPr>
          <w:color w:val="auto"/>
        </w:rPr>
        <w:t>(18) Borrow money;</w:t>
      </w:r>
    </w:p>
    <w:p w14:paraId="5D27DCDB" w14:textId="77777777" w:rsidR="0048152B" w:rsidRPr="00FA791C" w:rsidRDefault="0048152B" w:rsidP="00757916">
      <w:pPr>
        <w:pStyle w:val="SectionBody"/>
        <w:widowControl/>
        <w:rPr>
          <w:color w:val="auto"/>
        </w:rPr>
      </w:pPr>
      <w:r w:rsidRPr="00FA791C">
        <w:rPr>
          <w:color w:val="auto"/>
        </w:rPr>
        <w:t>(19) Appoint committees, including standing committees, composed of members, state regulators, state legislators or their representatives, and consumer representatives, and such other interested persons as may be designated in this compact and the bylaws;</w:t>
      </w:r>
    </w:p>
    <w:p w14:paraId="5D50B79E" w14:textId="77777777" w:rsidR="0048152B" w:rsidRPr="00FA791C" w:rsidRDefault="0048152B" w:rsidP="00757916">
      <w:pPr>
        <w:pStyle w:val="SectionBody"/>
        <w:widowControl/>
        <w:rPr>
          <w:color w:val="auto"/>
        </w:rPr>
      </w:pPr>
      <w:r w:rsidRPr="00FA791C">
        <w:rPr>
          <w:color w:val="auto"/>
        </w:rPr>
        <w:t>(20) Provide and receive information from, and cooperate with, law enforcement agencies;</w:t>
      </w:r>
    </w:p>
    <w:p w14:paraId="7CA0FE1D" w14:textId="77777777" w:rsidR="0048152B" w:rsidRPr="00FA791C" w:rsidRDefault="0048152B" w:rsidP="00757916">
      <w:pPr>
        <w:pStyle w:val="SectionBody"/>
        <w:widowControl/>
        <w:rPr>
          <w:color w:val="auto"/>
        </w:rPr>
      </w:pPr>
      <w:r w:rsidRPr="00FA791C">
        <w:rPr>
          <w:color w:val="auto"/>
        </w:rPr>
        <w:t>(21) Elect a Chair, Vice Chair, Secretary and Treasurer and such other officers of the commission as provided in the commission’s bylaws;</w:t>
      </w:r>
    </w:p>
    <w:p w14:paraId="474196F2" w14:textId="77777777" w:rsidR="0048152B" w:rsidRPr="00FA791C" w:rsidRDefault="0048152B" w:rsidP="00757916">
      <w:pPr>
        <w:pStyle w:val="SectionBody"/>
        <w:widowControl/>
        <w:rPr>
          <w:color w:val="auto"/>
        </w:rPr>
      </w:pPr>
      <w:r w:rsidRPr="00FA791C">
        <w:rPr>
          <w:color w:val="auto"/>
        </w:rPr>
        <w:t xml:space="preserve">(22) Establish and elect an executive committee, including a chair and a vice chair; </w:t>
      </w:r>
    </w:p>
    <w:p w14:paraId="3A4897DC" w14:textId="77777777" w:rsidR="0048152B" w:rsidRPr="00FA791C" w:rsidRDefault="0048152B" w:rsidP="00757916">
      <w:pPr>
        <w:pStyle w:val="SectionBody"/>
        <w:widowControl/>
        <w:rPr>
          <w:color w:val="auto"/>
        </w:rPr>
      </w:pPr>
      <w:r w:rsidRPr="00FA791C">
        <w:rPr>
          <w:color w:val="auto"/>
        </w:rPr>
        <w:t>(23) Adopt and provide to the member states an annual report;</w:t>
      </w:r>
    </w:p>
    <w:p w14:paraId="0DF69383" w14:textId="77777777" w:rsidR="0048152B" w:rsidRPr="00FA791C" w:rsidRDefault="0048152B" w:rsidP="00757916">
      <w:pPr>
        <w:pStyle w:val="SectionBody"/>
        <w:widowControl/>
        <w:rPr>
          <w:color w:val="auto"/>
        </w:rPr>
      </w:pPr>
      <w:r w:rsidRPr="00FA791C">
        <w:rPr>
          <w:color w:val="auto"/>
        </w:rPr>
        <w:t xml:space="preserve">(24) Determine whether a state’s adopted language is materially different from the model compact language such that the state would not qualify for participation in the compact; and </w:t>
      </w:r>
    </w:p>
    <w:p w14:paraId="4785D218" w14:textId="77777777" w:rsidR="0048152B" w:rsidRPr="00FA791C" w:rsidRDefault="0048152B" w:rsidP="00757916">
      <w:pPr>
        <w:pStyle w:val="SectionBody"/>
        <w:widowControl/>
        <w:rPr>
          <w:color w:val="auto"/>
        </w:rPr>
      </w:pPr>
      <w:r w:rsidRPr="00FA791C">
        <w:rPr>
          <w:color w:val="auto"/>
        </w:rPr>
        <w:t>(25) Perform such other functions as may be necessary or appropriate to achieve the purposes of this compact.</w:t>
      </w:r>
    </w:p>
    <w:p w14:paraId="73D9C3D3" w14:textId="77777777" w:rsidR="0048152B" w:rsidRPr="00FA791C" w:rsidRDefault="0048152B" w:rsidP="00757916">
      <w:pPr>
        <w:pStyle w:val="SectionBody"/>
        <w:widowControl/>
        <w:rPr>
          <w:color w:val="auto"/>
        </w:rPr>
      </w:pPr>
      <w:r w:rsidRPr="00FA791C">
        <w:rPr>
          <w:color w:val="auto"/>
        </w:rPr>
        <w:t>(d) The executive committee:</w:t>
      </w:r>
    </w:p>
    <w:p w14:paraId="043A5F15" w14:textId="77777777" w:rsidR="0048152B" w:rsidRPr="00FA791C" w:rsidRDefault="0048152B" w:rsidP="00757916">
      <w:pPr>
        <w:pStyle w:val="SectionBody"/>
        <w:widowControl/>
        <w:rPr>
          <w:color w:val="auto"/>
        </w:rPr>
      </w:pPr>
      <w:r w:rsidRPr="00FA791C">
        <w:rPr>
          <w:color w:val="auto"/>
        </w:rPr>
        <w:t>(1) The executive committee shall have the power to act on behalf of the commission according to the terms of this compact. The powers, duties, and responsibilities of the executive committee shall include:</w:t>
      </w:r>
    </w:p>
    <w:p w14:paraId="4E5E4B9F" w14:textId="77777777" w:rsidR="0048152B" w:rsidRPr="00FA791C" w:rsidRDefault="0048152B" w:rsidP="00757916">
      <w:pPr>
        <w:pStyle w:val="SectionBody"/>
        <w:widowControl/>
        <w:rPr>
          <w:color w:val="auto"/>
        </w:rPr>
      </w:pPr>
      <w:r w:rsidRPr="00FA791C">
        <w:rPr>
          <w:color w:val="auto"/>
        </w:rPr>
        <w:t>(A) Overseeing the day-to-day activities of the administration of the compact including compliance with the provisions of the compact, the commission’s rules and bylaws, and other such duties as deemed necessary;</w:t>
      </w:r>
    </w:p>
    <w:p w14:paraId="1287E5EF" w14:textId="77777777" w:rsidR="0048152B" w:rsidRPr="00FA791C" w:rsidRDefault="0048152B" w:rsidP="00757916">
      <w:pPr>
        <w:pStyle w:val="SectionBody"/>
        <w:widowControl/>
        <w:rPr>
          <w:color w:val="auto"/>
        </w:rPr>
      </w:pPr>
      <w:r w:rsidRPr="00FA791C">
        <w:rPr>
          <w:color w:val="auto"/>
        </w:rPr>
        <w:lastRenderedPageBreak/>
        <w:t>(B) Recommending to the commission changes to the rules or bylaws, changes to this compact legislation, fees charged to compact member states, fees charged to licensees, and other fees;</w:t>
      </w:r>
    </w:p>
    <w:p w14:paraId="028CCD22" w14:textId="77777777" w:rsidR="0048152B" w:rsidRPr="00FA791C" w:rsidRDefault="0048152B" w:rsidP="00757916">
      <w:pPr>
        <w:pStyle w:val="SectionBody"/>
        <w:widowControl/>
        <w:rPr>
          <w:color w:val="auto"/>
        </w:rPr>
      </w:pPr>
      <w:r w:rsidRPr="00FA791C">
        <w:rPr>
          <w:color w:val="auto"/>
        </w:rPr>
        <w:t>(C) Ensuring compact administration services are appropriately provided, including by contract;</w:t>
      </w:r>
    </w:p>
    <w:p w14:paraId="6EA63384" w14:textId="77777777" w:rsidR="0048152B" w:rsidRPr="00FA791C" w:rsidRDefault="0048152B" w:rsidP="00757916">
      <w:pPr>
        <w:pStyle w:val="SectionBody"/>
        <w:widowControl/>
        <w:rPr>
          <w:color w:val="auto"/>
        </w:rPr>
      </w:pPr>
      <w:r w:rsidRPr="00FA791C">
        <w:rPr>
          <w:color w:val="auto"/>
        </w:rPr>
        <w:t>(D) Preparing and recommending the budget;</w:t>
      </w:r>
    </w:p>
    <w:p w14:paraId="79134890" w14:textId="77777777" w:rsidR="0048152B" w:rsidRPr="00FA791C" w:rsidRDefault="0048152B" w:rsidP="00757916">
      <w:pPr>
        <w:pStyle w:val="SectionBody"/>
        <w:widowControl/>
        <w:rPr>
          <w:color w:val="auto"/>
        </w:rPr>
      </w:pPr>
      <w:r w:rsidRPr="00FA791C">
        <w:rPr>
          <w:color w:val="auto"/>
        </w:rPr>
        <w:t>(E) Maintaining financial records on behalf of the commission;</w:t>
      </w:r>
    </w:p>
    <w:p w14:paraId="73D3A595" w14:textId="77777777" w:rsidR="0048152B" w:rsidRPr="00FA791C" w:rsidRDefault="0048152B" w:rsidP="00757916">
      <w:pPr>
        <w:pStyle w:val="SectionBody"/>
        <w:widowControl/>
        <w:rPr>
          <w:color w:val="auto"/>
        </w:rPr>
      </w:pPr>
      <w:r w:rsidRPr="00FA791C">
        <w:rPr>
          <w:color w:val="auto"/>
        </w:rPr>
        <w:t>(F) Monitoring compact compliance of member states and providing compliance reports to the commission;</w:t>
      </w:r>
    </w:p>
    <w:p w14:paraId="19844D47" w14:textId="77777777" w:rsidR="0048152B" w:rsidRPr="00FA791C" w:rsidRDefault="0048152B" w:rsidP="00757916">
      <w:pPr>
        <w:pStyle w:val="SectionBody"/>
        <w:widowControl/>
        <w:rPr>
          <w:color w:val="auto"/>
        </w:rPr>
      </w:pPr>
      <w:r w:rsidRPr="00FA791C">
        <w:rPr>
          <w:color w:val="auto"/>
        </w:rPr>
        <w:t>(G) Establishing additional committees as necessary;</w:t>
      </w:r>
    </w:p>
    <w:p w14:paraId="039551EC" w14:textId="77777777" w:rsidR="0048152B" w:rsidRPr="00FA791C" w:rsidRDefault="0048152B" w:rsidP="00757916">
      <w:pPr>
        <w:pStyle w:val="SectionBody"/>
        <w:widowControl/>
        <w:rPr>
          <w:color w:val="auto"/>
        </w:rPr>
      </w:pPr>
      <w:r w:rsidRPr="00FA791C">
        <w:rPr>
          <w:color w:val="auto"/>
        </w:rPr>
        <w:t>(H) Exercising the powers and duties of the commission during the interim between commission meetings, except for adopting or amending rules, adopting, or amending bylaws, and exercising any other powers and duties expressly reserved to the commission by rule or bylaw; and</w:t>
      </w:r>
    </w:p>
    <w:p w14:paraId="127475E5" w14:textId="77777777" w:rsidR="0048152B" w:rsidRPr="00FA791C" w:rsidRDefault="0048152B" w:rsidP="00757916">
      <w:pPr>
        <w:pStyle w:val="SectionBody"/>
        <w:widowControl/>
        <w:rPr>
          <w:color w:val="auto"/>
        </w:rPr>
      </w:pPr>
      <w:r w:rsidRPr="00FA791C">
        <w:rPr>
          <w:color w:val="auto"/>
        </w:rPr>
        <w:t>(1) Other duties as provided in the rules or bylaws of the commission.</w:t>
      </w:r>
    </w:p>
    <w:p w14:paraId="18DB9DA6" w14:textId="77777777" w:rsidR="0048152B" w:rsidRPr="00FA791C" w:rsidRDefault="0048152B" w:rsidP="00757916">
      <w:pPr>
        <w:pStyle w:val="SectionBody"/>
        <w:widowControl/>
        <w:rPr>
          <w:color w:val="auto"/>
        </w:rPr>
      </w:pPr>
      <w:r w:rsidRPr="00FA791C">
        <w:rPr>
          <w:color w:val="auto"/>
        </w:rPr>
        <w:t>(2) The executive committee shall be composed of up to seven voting members:</w:t>
      </w:r>
    </w:p>
    <w:p w14:paraId="3C3B9969" w14:textId="77777777" w:rsidR="0048152B" w:rsidRPr="00FA791C" w:rsidRDefault="0048152B" w:rsidP="00757916">
      <w:pPr>
        <w:pStyle w:val="SectionBody"/>
        <w:widowControl/>
        <w:rPr>
          <w:color w:val="auto"/>
        </w:rPr>
      </w:pPr>
      <w:r w:rsidRPr="00FA791C">
        <w:rPr>
          <w:color w:val="auto"/>
        </w:rPr>
        <w:t>(A) The chair and vice chair of the commission and any other members of the commission who serve on the executive committee shall be voting members of the executive committee; and</w:t>
      </w:r>
    </w:p>
    <w:p w14:paraId="55791C26" w14:textId="77777777" w:rsidR="0048152B" w:rsidRPr="00FA791C" w:rsidRDefault="0048152B" w:rsidP="00757916">
      <w:pPr>
        <w:pStyle w:val="SectionBody"/>
        <w:widowControl/>
        <w:rPr>
          <w:color w:val="auto"/>
        </w:rPr>
      </w:pPr>
      <w:r w:rsidRPr="00FA791C">
        <w:rPr>
          <w:color w:val="auto"/>
        </w:rPr>
        <w:t>(B) Other than the chair, vice-chair, secretary and treasurer, the commission shall elect three voting members from the current membership of the commission.</w:t>
      </w:r>
    </w:p>
    <w:p w14:paraId="2239B0D4" w14:textId="77777777" w:rsidR="0048152B" w:rsidRPr="00FA791C" w:rsidRDefault="0048152B" w:rsidP="00757916">
      <w:pPr>
        <w:pStyle w:val="SectionBody"/>
        <w:widowControl/>
        <w:rPr>
          <w:color w:val="auto"/>
        </w:rPr>
      </w:pPr>
      <w:r w:rsidRPr="00FA791C">
        <w:rPr>
          <w:color w:val="auto"/>
        </w:rPr>
        <w:t xml:space="preserve">(C) The commission may elect ex-officio, nonvoting members from a recognized national cosmetology professional association as approved by the commission. The commission’s bylaws shall identify qualifying organizations and the manner of appointment if the number of organizations seeking to appoint an ex officio member exceeds the number of members specified in this section. </w:t>
      </w:r>
    </w:p>
    <w:p w14:paraId="1A417262" w14:textId="77777777" w:rsidR="0048152B" w:rsidRPr="00FA791C" w:rsidRDefault="0048152B" w:rsidP="00757916">
      <w:pPr>
        <w:pStyle w:val="SectionBody"/>
        <w:widowControl/>
        <w:rPr>
          <w:color w:val="auto"/>
        </w:rPr>
      </w:pPr>
      <w:r w:rsidRPr="00FA791C">
        <w:rPr>
          <w:color w:val="auto"/>
        </w:rPr>
        <w:lastRenderedPageBreak/>
        <w:t>(3) The commission may remove any member of the executive committee as provided in the commission’s bylaws.</w:t>
      </w:r>
    </w:p>
    <w:p w14:paraId="5BCDEA5F" w14:textId="77777777" w:rsidR="0048152B" w:rsidRPr="00FA791C" w:rsidRDefault="0048152B" w:rsidP="00757916">
      <w:pPr>
        <w:pStyle w:val="SectionBody"/>
        <w:widowControl/>
        <w:rPr>
          <w:color w:val="auto"/>
        </w:rPr>
      </w:pPr>
      <w:r w:rsidRPr="00FA791C">
        <w:rPr>
          <w:color w:val="auto"/>
        </w:rPr>
        <w:t>(4) The executive committee shall meet at least annually.</w:t>
      </w:r>
    </w:p>
    <w:p w14:paraId="05A53760" w14:textId="77777777" w:rsidR="0048152B" w:rsidRPr="00FA791C" w:rsidRDefault="0048152B" w:rsidP="00757916">
      <w:pPr>
        <w:pStyle w:val="SectionBody"/>
        <w:widowControl/>
        <w:rPr>
          <w:color w:val="auto"/>
        </w:rPr>
      </w:pPr>
      <w:r w:rsidRPr="00FA791C">
        <w:rPr>
          <w:color w:val="auto"/>
        </w:rPr>
        <w:t xml:space="preserve">(A) Annual executive committee meetings, as well as any executive committee meeting at which it does not take or intend to take formal action on a matter for which a commission vote would otherwise be required, shall be open to the public, except that the executive committee may meet in a closed, non-public session of a public meeting when dealing with any of the matters covered under §30-27A-9 of this code. </w:t>
      </w:r>
    </w:p>
    <w:p w14:paraId="2E4A10D4" w14:textId="77777777" w:rsidR="0048152B" w:rsidRPr="00FA791C" w:rsidRDefault="0048152B" w:rsidP="00757916">
      <w:pPr>
        <w:pStyle w:val="SectionBody"/>
        <w:widowControl/>
        <w:rPr>
          <w:color w:val="auto"/>
        </w:rPr>
      </w:pPr>
      <w:r w:rsidRPr="00FA791C">
        <w:rPr>
          <w:color w:val="auto"/>
        </w:rPr>
        <w:t>(B) The executive committee shall give five business days advance notice of its public meetings, posted on its website, and as determined to provide notice to persons with an interest in the public matters the executive committee intends to address at those meetings.</w:t>
      </w:r>
    </w:p>
    <w:p w14:paraId="6A745C45" w14:textId="77777777" w:rsidR="0048152B" w:rsidRPr="00FA791C" w:rsidRDefault="0048152B" w:rsidP="00757916">
      <w:pPr>
        <w:pStyle w:val="SectionBody"/>
        <w:widowControl/>
        <w:rPr>
          <w:color w:val="auto"/>
        </w:rPr>
      </w:pPr>
      <w:r w:rsidRPr="00FA791C">
        <w:rPr>
          <w:color w:val="auto"/>
        </w:rPr>
        <w:t>(5) The executive committee may hold an emergency meeting when acting for the commission to:</w:t>
      </w:r>
    </w:p>
    <w:p w14:paraId="0D04B94F" w14:textId="77777777" w:rsidR="0048152B" w:rsidRPr="00FA791C" w:rsidRDefault="0048152B" w:rsidP="00757916">
      <w:pPr>
        <w:pStyle w:val="SectionBody"/>
        <w:widowControl/>
        <w:rPr>
          <w:color w:val="auto"/>
        </w:rPr>
      </w:pPr>
      <w:r w:rsidRPr="00FA791C">
        <w:rPr>
          <w:color w:val="auto"/>
        </w:rPr>
        <w:t>(A) Meet an imminent threat to public health, safety, or welfare;</w:t>
      </w:r>
    </w:p>
    <w:p w14:paraId="0945B0F1" w14:textId="77777777" w:rsidR="0048152B" w:rsidRPr="00FA791C" w:rsidRDefault="0048152B" w:rsidP="00757916">
      <w:pPr>
        <w:pStyle w:val="SectionBody"/>
        <w:widowControl/>
        <w:rPr>
          <w:color w:val="auto"/>
        </w:rPr>
      </w:pPr>
      <w:r w:rsidRPr="00FA791C">
        <w:rPr>
          <w:color w:val="auto"/>
        </w:rPr>
        <w:t>(B) Prevent a loss of commission or member state funds; or</w:t>
      </w:r>
    </w:p>
    <w:p w14:paraId="51A1CB97" w14:textId="77777777" w:rsidR="0048152B" w:rsidRPr="00FA791C" w:rsidRDefault="0048152B" w:rsidP="00757916">
      <w:pPr>
        <w:pStyle w:val="SectionBody"/>
        <w:widowControl/>
        <w:rPr>
          <w:color w:val="auto"/>
        </w:rPr>
      </w:pPr>
      <w:r w:rsidRPr="00FA791C">
        <w:rPr>
          <w:color w:val="auto"/>
        </w:rPr>
        <w:t>(C) Protect public health and safety.</w:t>
      </w:r>
    </w:p>
    <w:p w14:paraId="470C48FB" w14:textId="77777777" w:rsidR="0048152B" w:rsidRPr="00FA791C" w:rsidRDefault="0048152B" w:rsidP="00757916">
      <w:pPr>
        <w:pStyle w:val="SectionBody"/>
        <w:widowControl/>
        <w:rPr>
          <w:color w:val="auto"/>
        </w:rPr>
      </w:pPr>
      <w:r w:rsidRPr="00FA791C">
        <w:rPr>
          <w:color w:val="auto"/>
        </w:rPr>
        <w:t>(e) The commission shall adopt and provide to the member states an annual report.</w:t>
      </w:r>
    </w:p>
    <w:p w14:paraId="3D5898F4" w14:textId="77777777" w:rsidR="0048152B" w:rsidRPr="00FA791C" w:rsidRDefault="0048152B" w:rsidP="00757916">
      <w:pPr>
        <w:pStyle w:val="SectionBody"/>
        <w:widowControl/>
        <w:rPr>
          <w:color w:val="auto"/>
        </w:rPr>
      </w:pPr>
      <w:r w:rsidRPr="00FA791C">
        <w:rPr>
          <w:color w:val="auto"/>
        </w:rPr>
        <w:t>(f) Meetings of the commission:</w:t>
      </w:r>
    </w:p>
    <w:p w14:paraId="0AF0A555" w14:textId="77777777" w:rsidR="0048152B" w:rsidRPr="00FA791C" w:rsidRDefault="0048152B" w:rsidP="00757916">
      <w:pPr>
        <w:pStyle w:val="SectionBody"/>
        <w:widowControl/>
        <w:rPr>
          <w:color w:val="auto"/>
        </w:rPr>
      </w:pPr>
      <w:r w:rsidRPr="00FA791C">
        <w:rPr>
          <w:color w:val="auto"/>
        </w:rPr>
        <w:t>(1) All meetings of the commission that are not closed pursuant to §30-27A-9 of this code shall be open to the public. Notice of public meetings shall be posted on the commission’s website at least 30 days prior to the public meeting.</w:t>
      </w:r>
    </w:p>
    <w:p w14:paraId="4D035571" w14:textId="77777777" w:rsidR="0048152B" w:rsidRPr="00FA791C" w:rsidRDefault="0048152B" w:rsidP="00757916">
      <w:pPr>
        <w:pStyle w:val="SectionBody"/>
        <w:widowControl/>
        <w:rPr>
          <w:color w:val="auto"/>
        </w:rPr>
      </w:pPr>
      <w:r w:rsidRPr="00FA791C">
        <w:rPr>
          <w:color w:val="auto"/>
        </w:rPr>
        <w:t>(2) Notwithstanding §30-27A-9 of this code, the commission may convene an emergency public meeting by providing at least 24 hours' prior notice on the commission’s website, and any other means as provided in the commission’s rules, for any of the reasons it may dispense with notice of proposed rulemaking under §30-27A-11 of this code. The commission’s legal counsel shall certify that one of the reasons justifying an emergency public meeting has been met.</w:t>
      </w:r>
    </w:p>
    <w:p w14:paraId="13F1A64C" w14:textId="77777777" w:rsidR="0048152B" w:rsidRPr="00FA791C" w:rsidRDefault="0048152B" w:rsidP="00757916">
      <w:pPr>
        <w:pStyle w:val="SectionBody"/>
        <w:widowControl/>
        <w:rPr>
          <w:color w:val="auto"/>
        </w:rPr>
      </w:pPr>
      <w:r w:rsidRPr="00FA791C">
        <w:rPr>
          <w:color w:val="auto"/>
        </w:rPr>
        <w:lastRenderedPageBreak/>
        <w:t>(3) Notice of all commission meetings shall provide the time, date, and location of the meeting, and if the meeting is to be held or accessible via telecommunication, video conference, or other electronic means, the notice shall include the mechanism for access to the meeting.</w:t>
      </w:r>
    </w:p>
    <w:p w14:paraId="388567B5" w14:textId="77777777" w:rsidR="0048152B" w:rsidRPr="00FA791C" w:rsidRDefault="0048152B" w:rsidP="00757916">
      <w:pPr>
        <w:pStyle w:val="SectionBody"/>
        <w:widowControl/>
        <w:rPr>
          <w:color w:val="auto"/>
        </w:rPr>
      </w:pPr>
      <w:r w:rsidRPr="00FA791C">
        <w:rPr>
          <w:color w:val="auto"/>
        </w:rPr>
        <w:t>(4) The commission may convene in a closed, non-public meeting for the commission to discuss:</w:t>
      </w:r>
    </w:p>
    <w:p w14:paraId="70E86A23" w14:textId="77777777" w:rsidR="0048152B" w:rsidRPr="00FA791C" w:rsidRDefault="0048152B" w:rsidP="00757916">
      <w:pPr>
        <w:pStyle w:val="SectionBody"/>
        <w:widowControl/>
        <w:rPr>
          <w:color w:val="auto"/>
        </w:rPr>
      </w:pPr>
      <w:r w:rsidRPr="00FA791C">
        <w:rPr>
          <w:color w:val="auto"/>
        </w:rPr>
        <w:t>(A) Non-compliance of a member state with its obligations under the compact;</w:t>
      </w:r>
    </w:p>
    <w:p w14:paraId="1F3CA353" w14:textId="77777777" w:rsidR="0048152B" w:rsidRPr="00FA791C" w:rsidRDefault="0048152B" w:rsidP="00757916">
      <w:pPr>
        <w:pStyle w:val="SectionBody"/>
        <w:widowControl/>
        <w:rPr>
          <w:color w:val="auto"/>
        </w:rPr>
      </w:pPr>
      <w:r w:rsidRPr="00FA791C">
        <w:rPr>
          <w:color w:val="auto"/>
        </w:rPr>
        <w:t>(B) The employment, compensation, discipline or other matters, practices or procedures related to specific employees or other matters related to the commission’s internal personnel practices and procedures;</w:t>
      </w:r>
    </w:p>
    <w:p w14:paraId="74525C20" w14:textId="77777777" w:rsidR="0048152B" w:rsidRPr="00FA791C" w:rsidRDefault="0048152B" w:rsidP="00757916">
      <w:pPr>
        <w:pStyle w:val="SectionBody"/>
        <w:widowControl/>
        <w:rPr>
          <w:color w:val="auto"/>
        </w:rPr>
      </w:pPr>
      <w:r w:rsidRPr="00FA791C">
        <w:rPr>
          <w:color w:val="auto"/>
        </w:rPr>
        <w:t xml:space="preserve">(C) Current or threatened discipline of a licensee by the commission or by a member state’s Licensing Authority; </w:t>
      </w:r>
    </w:p>
    <w:p w14:paraId="16A52194" w14:textId="77777777" w:rsidR="0048152B" w:rsidRPr="00FA791C" w:rsidRDefault="0048152B" w:rsidP="00757916">
      <w:pPr>
        <w:pStyle w:val="SectionBody"/>
        <w:widowControl/>
        <w:rPr>
          <w:color w:val="auto"/>
        </w:rPr>
      </w:pPr>
      <w:r w:rsidRPr="00FA791C">
        <w:rPr>
          <w:color w:val="auto"/>
        </w:rPr>
        <w:t>(D) Current, threatened, or reasonably anticipated litigation;</w:t>
      </w:r>
    </w:p>
    <w:p w14:paraId="5805D83F" w14:textId="77777777" w:rsidR="0048152B" w:rsidRPr="00FA791C" w:rsidRDefault="0048152B" w:rsidP="00757916">
      <w:pPr>
        <w:pStyle w:val="SectionBody"/>
        <w:widowControl/>
        <w:rPr>
          <w:color w:val="auto"/>
        </w:rPr>
      </w:pPr>
      <w:r w:rsidRPr="00FA791C">
        <w:rPr>
          <w:color w:val="auto"/>
        </w:rPr>
        <w:t>(E) Negotiation of contracts for the purchase, lease, or sale of goods, services, or real estate;</w:t>
      </w:r>
    </w:p>
    <w:p w14:paraId="7345CC8A" w14:textId="77777777" w:rsidR="0048152B" w:rsidRPr="00FA791C" w:rsidRDefault="0048152B" w:rsidP="00757916">
      <w:pPr>
        <w:pStyle w:val="SectionBody"/>
        <w:widowControl/>
        <w:rPr>
          <w:color w:val="auto"/>
        </w:rPr>
      </w:pPr>
      <w:r w:rsidRPr="00FA791C">
        <w:rPr>
          <w:color w:val="auto"/>
        </w:rPr>
        <w:t>(F) Accusing any person of a crime or formally censuring any person;</w:t>
      </w:r>
    </w:p>
    <w:p w14:paraId="57C4BA4D" w14:textId="77777777" w:rsidR="0048152B" w:rsidRPr="00FA791C" w:rsidRDefault="0048152B" w:rsidP="00757916">
      <w:pPr>
        <w:pStyle w:val="SectionBody"/>
        <w:widowControl/>
        <w:rPr>
          <w:color w:val="auto"/>
        </w:rPr>
      </w:pPr>
      <w:r w:rsidRPr="00FA791C">
        <w:rPr>
          <w:color w:val="auto"/>
        </w:rPr>
        <w:t>(G) Trade secrets or commercial or financial information that is privileged or confidential;</w:t>
      </w:r>
    </w:p>
    <w:p w14:paraId="312BF2AA" w14:textId="77777777" w:rsidR="0048152B" w:rsidRPr="00FA791C" w:rsidRDefault="0048152B" w:rsidP="00757916">
      <w:pPr>
        <w:pStyle w:val="SectionBody"/>
        <w:widowControl/>
        <w:rPr>
          <w:color w:val="auto"/>
        </w:rPr>
      </w:pPr>
      <w:r w:rsidRPr="00FA791C">
        <w:rPr>
          <w:color w:val="auto"/>
        </w:rPr>
        <w:t>(H) Information of a personal nature where disclosure would constitute a clearly unwarranted invasion of personal privacy;</w:t>
      </w:r>
    </w:p>
    <w:p w14:paraId="7E0943AA" w14:textId="77777777" w:rsidR="0048152B" w:rsidRPr="00FA791C" w:rsidRDefault="0048152B" w:rsidP="00757916">
      <w:pPr>
        <w:pStyle w:val="SectionBody"/>
        <w:widowControl/>
        <w:rPr>
          <w:color w:val="auto"/>
        </w:rPr>
      </w:pPr>
      <w:r w:rsidRPr="00FA791C">
        <w:rPr>
          <w:color w:val="auto"/>
        </w:rPr>
        <w:t>(I) Investigative records compiled for law enforcement purposes;</w:t>
      </w:r>
    </w:p>
    <w:p w14:paraId="4475BDC7" w14:textId="77777777" w:rsidR="0048152B" w:rsidRPr="00FA791C" w:rsidRDefault="0048152B" w:rsidP="00757916">
      <w:pPr>
        <w:pStyle w:val="SectionBody"/>
        <w:widowControl/>
        <w:rPr>
          <w:color w:val="auto"/>
        </w:rPr>
      </w:pPr>
      <w:r w:rsidRPr="00FA791C">
        <w:rPr>
          <w:color w:val="auto"/>
        </w:rPr>
        <w:t>(J) Information related to any investigative reports prepared by or on behalf of or for use of the commission or other committee charged with responsibility of investigation or determination of compliance issues pursuant to the compact;</w:t>
      </w:r>
    </w:p>
    <w:p w14:paraId="73FE6038" w14:textId="77777777" w:rsidR="0048152B" w:rsidRPr="00FA791C" w:rsidRDefault="0048152B" w:rsidP="00757916">
      <w:pPr>
        <w:pStyle w:val="SectionBody"/>
        <w:widowControl/>
        <w:rPr>
          <w:color w:val="auto"/>
        </w:rPr>
      </w:pPr>
      <w:r w:rsidRPr="00FA791C">
        <w:rPr>
          <w:color w:val="auto"/>
        </w:rPr>
        <w:t>(K) Legal advice;</w:t>
      </w:r>
    </w:p>
    <w:p w14:paraId="00BE37E3" w14:textId="77777777" w:rsidR="0048152B" w:rsidRPr="00FA791C" w:rsidRDefault="0048152B" w:rsidP="00757916">
      <w:pPr>
        <w:pStyle w:val="SectionBody"/>
        <w:widowControl/>
        <w:rPr>
          <w:color w:val="auto"/>
        </w:rPr>
      </w:pPr>
      <w:r w:rsidRPr="00FA791C">
        <w:rPr>
          <w:color w:val="auto"/>
        </w:rPr>
        <w:t>(L) Matters specifically exempted from disclosure to the public by federal or member state law; or</w:t>
      </w:r>
    </w:p>
    <w:p w14:paraId="1C72B68A" w14:textId="77777777" w:rsidR="0048152B" w:rsidRPr="00FA791C" w:rsidRDefault="0048152B" w:rsidP="00757916">
      <w:pPr>
        <w:pStyle w:val="SectionBody"/>
        <w:widowControl/>
        <w:rPr>
          <w:color w:val="auto"/>
        </w:rPr>
      </w:pPr>
      <w:r w:rsidRPr="00FA791C">
        <w:rPr>
          <w:color w:val="auto"/>
        </w:rPr>
        <w:t>(M) Other matters as promulgated by the commission by rule.</w:t>
      </w:r>
    </w:p>
    <w:p w14:paraId="77D19303" w14:textId="77777777" w:rsidR="0048152B" w:rsidRPr="00FA791C" w:rsidRDefault="0048152B" w:rsidP="00757916">
      <w:pPr>
        <w:pStyle w:val="SectionBody"/>
        <w:widowControl/>
        <w:rPr>
          <w:color w:val="auto"/>
        </w:rPr>
      </w:pPr>
      <w:r w:rsidRPr="00FA791C">
        <w:rPr>
          <w:color w:val="auto"/>
        </w:rPr>
        <w:lastRenderedPageBreak/>
        <w:t>(5) If a meeting, or portion of a meeting, is closed, the presiding officer shall state that the meeting will be closed and reference each relevant exempting provision, and such reference shall be recorded in the minutes.</w:t>
      </w:r>
    </w:p>
    <w:p w14:paraId="3E01DF5A" w14:textId="77777777" w:rsidR="0048152B" w:rsidRPr="00FA791C" w:rsidRDefault="0048152B" w:rsidP="00757916">
      <w:pPr>
        <w:pStyle w:val="SectionBody"/>
        <w:widowControl/>
        <w:rPr>
          <w:color w:val="auto"/>
        </w:rPr>
      </w:pPr>
      <w:r w:rsidRPr="00FA791C">
        <w:rPr>
          <w:color w:val="auto"/>
        </w:rPr>
        <w:t xml:space="preserve">(6)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 </w:t>
      </w:r>
    </w:p>
    <w:p w14:paraId="68E2484C" w14:textId="77777777" w:rsidR="0048152B" w:rsidRPr="00FA791C" w:rsidRDefault="0048152B" w:rsidP="00757916">
      <w:pPr>
        <w:pStyle w:val="SectionBody"/>
        <w:widowControl/>
        <w:rPr>
          <w:color w:val="auto"/>
        </w:rPr>
      </w:pPr>
      <w:r w:rsidRPr="00FA791C">
        <w:rPr>
          <w:color w:val="auto"/>
        </w:rPr>
        <w:t>(g) Financing of the commission:</w:t>
      </w:r>
    </w:p>
    <w:p w14:paraId="4BFC8C30" w14:textId="77777777" w:rsidR="0048152B" w:rsidRPr="00FA791C" w:rsidRDefault="0048152B" w:rsidP="00757916">
      <w:pPr>
        <w:pStyle w:val="SectionBody"/>
        <w:widowControl/>
        <w:rPr>
          <w:color w:val="auto"/>
        </w:rPr>
      </w:pPr>
      <w:r w:rsidRPr="00FA791C">
        <w:rPr>
          <w:color w:val="auto"/>
        </w:rPr>
        <w:t>(1) The commission shall pay, or provide for the payment of, the reasonable expenses of its establishment, organization, and ongoing activities.</w:t>
      </w:r>
    </w:p>
    <w:p w14:paraId="329ADB97" w14:textId="77777777" w:rsidR="0048152B" w:rsidRPr="00FA791C" w:rsidRDefault="0048152B" w:rsidP="00757916">
      <w:pPr>
        <w:pStyle w:val="SectionBody"/>
        <w:widowControl/>
        <w:rPr>
          <w:color w:val="auto"/>
        </w:rPr>
      </w:pPr>
      <w:r w:rsidRPr="00FA791C">
        <w:rPr>
          <w:color w:val="auto"/>
        </w:rPr>
        <w:t>(2) The commission may accept any and all appropriate sources of revenue, donations, and grants of money, equipment, supplies, materials, and services.</w:t>
      </w:r>
    </w:p>
    <w:p w14:paraId="79E6F4A3" w14:textId="77777777" w:rsidR="0048152B" w:rsidRPr="00FA791C" w:rsidRDefault="0048152B" w:rsidP="00757916">
      <w:pPr>
        <w:pStyle w:val="SectionBody"/>
        <w:widowControl/>
        <w:rPr>
          <w:color w:val="auto"/>
        </w:rPr>
      </w:pPr>
      <w:r w:rsidRPr="00FA791C">
        <w:rPr>
          <w:color w:val="auto"/>
        </w:rPr>
        <w:t>(3)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14:paraId="2C4407AE" w14:textId="77777777" w:rsidR="0048152B" w:rsidRPr="00FA791C" w:rsidRDefault="0048152B" w:rsidP="00757916">
      <w:pPr>
        <w:pStyle w:val="SectionBody"/>
        <w:widowControl/>
        <w:rPr>
          <w:color w:val="auto"/>
        </w:rPr>
      </w:pPr>
      <w:r w:rsidRPr="00FA791C">
        <w:rPr>
          <w:color w:val="auto"/>
        </w:rPr>
        <w:t>(4) The commission shall not incur obligations of any kind prior to securing the funds adequate to meet the same; nor shall the commission pledge the credit of any member states, except by and with the authority of the member state.</w:t>
      </w:r>
    </w:p>
    <w:p w14:paraId="48E7586E" w14:textId="77777777" w:rsidR="0048152B" w:rsidRPr="00FA791C" w:rsidRDefault="0048152B" w:rsidP="00757916">
      <w:pPr>
        <w:pStyle w:val="SectionBody"/>
        <w:widowControl/>
        <w:rPr>
          <w:color w:val="auto"/>
        </w:rPr>
      </w:pPr>
      <w:r w:rsidRPr="00FA791C">
        <w:rPr>
          <w:color w:val="auto"/>
        </w:rPr>
        <w:t xml:space="preserve">(5) The commission shall keep accurate accounts of all receipts and disbursements. The receipts and disbursements of the commission shall be subject to the financial review and accounting procedures established under its bylaws. All receipts and disbursements of funds </w:t>
      </w:r>
      <w:r w:rsidRPr="00FA791C">
        <w:rPr>
          <w:color w:val="auto"/>
        </w:rPr>
        <w:lastRenderedPageBreak/>
        <w:t>handled by the commission shall be subject to an annual financial review by a certified or licensed public accountant, and the report of the financial review shall be included in and become part of the annual report of the commission.</w:t>
      </w:r>
    </w:p>
    <w:p w14:paraId="6E3852F8" w14:textId="77777777" w:rsidR="0048152B" w:rsidRPr="00FA791C" w:rsidRDefault="0048152B" w:rsidP="00757916">
      <w:pPr>
        <w:pStyle w:val="SectionBody"/>
        <w:widowControl/>
        <w:rPr>
          <w:color w:val="auto"/>
        </w:rPr>
      </w:pPr>
      <w:r w:rsidRPr="00FA791C">
        <w:rPr>
          <w:color w:val="auto"/>
        </w:rPr>
        <w:t>(h) Qualified immunity, defense, and indemnification:</w:t>
      </w:r>
    </w:p>
    <w:p w14:paraId="01D3DA3A" w14:textId="77777777" w:rsidR="0048152B" w:rsidRPr="00FA791C" w:rsidRDefault="0048152B" w:rsidP="00757916">
      <w:pPr>
        <w:pStyle w:val="SectionBody"/>
        <w:widowControl/>
        <w:rPr>
          <w:color w:val="auto"/>
        </w:rPr>
      </w:pPr>
      <w:r w:rsidRPr="00FA791C">
        <w:rPr>
          <w:color w:val="auto"/>
        </w:rPr>
        <w:t>(1)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3767865D" w14:textId="65EEC8AD" w:rsidR="0048152B" w:rsidRPr="00FA791C" w:rsidRDefault="0048152B" w:rsidP="00757916">
      <w:pPr>
        <w:pStyle w:val="SectionBody"/>
        <w:widowControl/>
        <w:rPr>
          <w:color w:val="auto"/>
        </w:rPr>
      </w:pPr>
      <w:r w:rsidRPr="00FA791C">
        <w:rPr>
          <w:color w:val="auto"/>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w:t>
      </w:r>
      <w:r w:rsidR="00757916" w:rsidRPr="00FA791C">
        <w:rPr>
          <w:color w:val="auto"/>
        </w:rPr>
        <w:t xml:space="preserve">: </w:t>
      </w:r>
      <w:r w:rsidR="00757916" w:rsidRPr="00757916">
        <w:rPr>
          <w:i/>
          <w:iCs/>
          <w:color w:val="auto"/>
        </w:rPr>
        <w:t>Provided</w:t>
      </w:r>
      <w:r w:rsidR="00757916" w:rsidRPr="00FA791C">
        <w:rPr>
          <w:i/>
          <w:iCs/>
          <w:color w:val="auto"/>
        </w:rPr>
        <w:t>,</w:t>
      </w:r>
      <w:r w:rsidR="00757916" w:rsidRPr="00FA791C">
        <w:rPr>
          <w:color w:val="auto"/>
        </w:rPr>
        <w:t xml:space="preserve"> That</w:t>
      </w:r>
      <w:r w:rsidRPr="00FA791C">
        <w:rPr>
          <w:color w:val="auto"/>
        </w:rPr>
        <w:t xml:space="preserve"> nothing herein shall be construed to prohibit that person from retaining their own counsel at their own expense</w:t>
      </w:r>
      <w:r w:rsidR="00757916" w:rsidRPr="00FA791C">
        <w:rPr>
          <w:color w:val="auto"/>
        </w:rPr>
        <w:t xml:space="preserve">: </w:t>
      </w:r>
      <w:r w:rsidR="00757916" w:rsidRPr="00757916">
        <w:rPr>
          <w:i/>
          <w:iCs/>
          <w:color w:val="auto"/>
        </w:rPr>
        <w:t>Provided,</w:t>
      </w:r>
      <w:r w:rsidR="00757916" w:rsidRPr="00757916">
        <w:rPr>
          <w:i/>
          <w:color w:val="auto"/>
        </w:rPr>
        <w:t xml:space="preserve"> however</w:t>
      </w:r>
      <w:r w:rsidR="00757916" w:rsidRPr="00FA791C">
        <w:rPr>
          <w:color w:val="auto"/>
        </w:rPr>
        <w:t>, That</w:t>
      </w:r>
      <w:r w:rsidRPr="00FA791C">
        <w:rPr>
          <w:color w:val="auto"/>
        </w:rPr>
        <w:t xml:space="preserve"> the actual or alleged act, error, or omission did not result from that person’s intentional or willful or wanton misconduct.</w:t>
      </w:r>
    </w:p>
    <w:p w14:paraId="199A6678" w14:textId="77777777" w:rsidR="0048152B" w:rsidRPr="00FA791C" w:rsidRDefault="0048152B" w:rsidP="00757916">
      <w:pPr>
        <w:pStyle w:val="SectionBody"/>
        <w:widowControl/>
        <w:rPr>
          <w:color w:val="auto"/>
        </w:rPr>
      </w:pPr>
      <w:r w:rsidRPr="00FA791C">
        <w:rPr>
          <w:color w:val="auto"/>
        </w:rPr>
        <w:t xml:space="preserve">(3) The commission shall indemnify and hold harmless any member, officer, executive director, employee, and representative of the commission for the amount of any settlement or judgment obtained against that person arising out of any actual or alleged act, error, or omission </w:t>
      </w:r>
      <w:r w:rsidRPr="00FA791C">
        <w:rPr>
          <w:color w:val="auto"/>
        </w:rPr>
        <w:lastRenderedPageBreak/>
        <w:t>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5359DB6A" w14:textId="77777777" w:rsidR="0048152B" w:rsidRPr="00FA791C" w:rsidRDefault="0048152B" w:rsidP="00757916">
      <w:pPr>
        <w:pStyle w:val="SectionBody"/>
        <w:widowControl/>
        <w:rPr>
          <w:color w:val="auto"/>
        </w:rPr>
      </w:pPr>
      <w:r w:rsidRPr="00FA791C">
        <w:rPr>
          <w:color w:val="auto"/>
        </w:rPr>
        <w:t>(4) Nothing herein shall be construed as a limitation on the liability of any licensee for professional malpractice or misconduct, which shall be governed solely by any other applicable state laws.</w:t>
      </w:r>
    </w:p>
    <w:p w14:paraId="394358D6" w14:textId="77777777" w:rsidR="0048152B" w:rsidRPr="00FA791C" w:rsidRDefault="0048152B" w:rsidP="00757916">
      <w:pPr>
        <w:pStyle w:val="SectionBody"/>
        <w:widowControl/>
        <w:rPr>
          <w:color w:val="auto"/>
        </w:rPr>
      </w:pPr>
      <w:r w:rsidRPr="00FA791C">
        <w:rPr>
          <w:color w:val="auto"/>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67B3CFB9" w14:textId="77777777" w:rsidR="0048152B" w:rsidRPr="00FA791C" w:rsidRDefault="0048152B" w:rsidP="00757916">
      <w:pPr>
        <w:pStyle w:val="SectionBody"/>
        <w:widowControl/>
        <w:rPr>
          <w:color w:val="auto"/>
        </w:rPr>
      </w:pPr>
      <w:r w:rsidRPr="00FA791C">
        <w:rPr>
          <w:color w:val="auto"/>
        </w:rPr>
        <w:t>(6) Nothing in this compact shall be construed to be a waiver of sovereign immunity by the member states or by the commission.</w:t>
      </w:r>
    </w:p>
    <w:p w14:paraId="7834DF12"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§30-27A-10. Data system.</w:t>
      </w:r>
    </w:p>
    <w:p w14:paraId="1F5EA0D7" w14:textId="77777777" w:rsidR="0048152B" w:rsidRPr="00FA791C" w:rsidRDefault="0048152B" w:rsidP="00757916">
      <w:pPr>
        <w:pStyle w:val="SectionBody"/>
        <w:widowControl/>
        <w:rPr>
          <w:color w:val="auto"/>
        </w:rPr>
      </w:pPr>
      <w:r w:rsidRPr="00FA791C">
        <w:rPr>
          <w:color w:val="auto"/>
        </w:rPr>
        <w:t xml:space="preserve">(a) The commission shall provide for the development, maintenance, operation, and utilization of a coordinated database and reporting system. </w:t>
      </w:r>
    </w:p>
    <w:p w14:paraId="0C4D0FC8" w14:textId="77777777" w:rsidR="0048152B" w:rsidRPr="00FA791C" w:rsidRDefault="0048152B" w:rsidP="00757916">
      <w:pPr>
        <w:pStyle w:val="SectionBody"/>
        <w:widowControl/>
        <w:rPr>
          <w:color w:val="auto"/>
        </w:rPr>
      </w:pPr>
      <w:r w:rsidRPr="00FA791C">
        <w:rPr>
          <w:color w:val="auto"/>
        </w:rPr>
        <w:t xml:space="preserve">(b) The commission shall assign each applicant for a multistate license a unique identifier, as determined by the rules of the commission. </w:t>
      </w:r>
    </w:p>
    <w:p w14:paraId="03631D90" w14:textId="77777777" w:rsidR="0048152B" w:rsidRPr="00FA791C" w:rsidRDefault="0048152B" w:rsidP="00757916">
      <w:pPr>
        <w:pStyle w:val="SectionBody"/>
        <w:widowControl/>
        <w:rPr>
          <w:color w:val="auto"/>
        </w:rPr>
      </w:pPr>
      <w:r w:rsidRPr="00FA791C">
        <w:rPr>
          <w:color w:val="auto"/>
        </w:rPr>
        <w:t>(c) Notwithstanding any other provision of state law to the contrary, a member state shall submit a uniform data set to the data system on all individuals to whom this compact is applicable as required by the rules of the commission, including:</w:t>
      </w:r>
    </w:p>
    <w:p w14:paraId="0C71CFBE" w14:textId="77777777" w:rsidR="0048152B" w:rsidRPr="00FA791C" w:rsidRDefault="0048152B" w:rsidP="00757916">
      <w:pPr>
        <w:pStyle w:val="SectionBody"/>
        <w:widowControl/>
        <w:rPr>
          <w:color w:val="auto"/>
        </w:rPr>
      </w:pPr>
      <w:r w:rsidRPr="00FA791C">
        <w:rPr>
          <w:color w:val="auto"/>
        </w:rPr>
        <w:t>(1) Identifying information;</w:t>
      </w:r>
    </w:p>
    <w:p w14:paraId="053B68DE" w14:textId="77777777" w:rsidR="0048152B" w:rsidRPr="00FA791C" w:rsidRDefault="0048152B" w:rsidP="00757916">
      <w:pPr>
        <w:pStyle w:val="SectionBody"/>
        <w:widowControl/>
        <w:rPr>
          <w:color w:val="auto"/>
        </w:rPr>
      </w:pPr>
      <w:r w:rsidRPr="00FA791C">
        <w:rPr>
          <w:color w:val="auto"/>
        </w:rPr>
        <w:t>(2) Licensure data;</w:t>
      </w:r>
    </w:p>
    <w:p w14:paraId="5332D301" w14:textId="77777777" w:rsidR="0048152B" w:rsidRPr="00FA791C" w:rsidRDefault="0048152B" w:rsidP="00757916">
      <w:pPr>
        <w:pStyle w:val="SectionBody"/>
        <w:widowControl/>
        <w:rPr>
          <w:color w:val="auto"/>
        </w:rPr>
      </w:pPr>
      <w:r w:rsidRPr="00FA791C">
        <w:rPr>
          <w:color w:val="auto"/>
        </w:rPr>
        <w:t>(3) Adverse actions against a license and information related thereto;</w:t>
      </w:r>
    </w:p>
    <w:p w14:paraId="5FD5BCB5" w14:textId="77777777" w:rsidR="0048152B" w:rsidRPr="00FA791C" w:rsidRDefault="0048152B" w:rsidP="00757916">
      <w:pPr>
        <w:pStyle w:val="SectionBody"/>
        <w:widowControl/>
        <w:rPr>
          <w:color w:val="auto"/>
        </w:rPr>
      </w:pPr>
      <w:r w:rsidRPr="00FA791C">
        <w:rPr>
          <w:color w:val="auto"/>
        </w:rPr>
        <w:t>(4) Non-confidential information related to alternative program participation, the beginning and ending dates of such participation, and other information related to such participation;</w:t>
      </w:r>
    </w:p>
    <w:p w14:paraId="25B54273" w14:textId="77777777" w:rsidR="0048152B" w:rsidRPr="00FA791C" w:rsidRDefault="0048152B" w:rsidP="00757916">
      <w:pPr>
        <w:pStyle w:val="SectionBody"/>
        <w:widowControl/>
        <w:rPr>
          <w:color w:val="auto"/>
        </w:rPr>
      </w:pPr>
      <w:r w:rsidRPr="00FA791C">
        <w:rPr>
          <w:color w:val="auto"/>
        </w:rPr>
        <w:lastRenderedPageBreak/>
        <w:t>(5) Any denial of application for licensure, and the reason(s) for such denial (excluding the reporting of any criminal history record information where prohibited by law);</w:t>
      </w:r>
    </w:p>
    <w:p w14:paraId="35C2EF53" w14:textId="77777777" w:rsidR="0048152B" w:rsidRPr="00FA791C" w:rsidRDefault="0048152B" w:rsidP="00757916">
      <w:pPr>
        <w:pStyle w:val="SectionBody"/>
        <w:widowControl/>
        <w:rPr>
          <w:color w:val="auto"/>
        </w:rPr>
      </w:pPr>
      <w:r w:rsidRPr="00FA791C">
        <w:rPr>
          <w:color w:val="auto"/>
        </w:rPr>
        <w:t>(6) The existence of investigative information;</w:t>
      </w:r>
    </w:p>
    <w:p w14:paraId="126409D0" w14:textId="77777777" w:rsidR="0048152B" w:rsidRPr="00FA791C" w:rsidRDefault="0048152B" w:rsidP="00757916">
      <w:pPr>
        <w:pStyle w:val="SectionBody"/>
        <w:widowControl/>
        <w:rPr>
          <w:color w:val="auto"/>
        </w:rPr>
      </w:pPr>
      <w:r w:rsidRPr="00FA791C">
        <w:rPr>
          <w:color w:val="auto"/>
        </w:rPr>
        <w:t>(7) The existence of current significant investigative information; and</w:t>
      </w:r>
    </w:p>
    <w:p w14:paraId="22D92F0E" w14:textId="77777777" w:rsidR="0048152B" w:rsidRPr="00FA791C" w:rsidRDefault="0048152B" w:rsidP="00757916">
      <w:pPr>
        <w:pStyle w:val="SectionBody"/>
        <w:widowControl/>
        <w:rPr>
          <w:color w:val="auto"/>
        </w:rPr>
      </w:pPr>
      <w:r w:rsidRPr="00FA791C">
        <w:rPr>
          <w:color w:val="auto"/>
        </w:rPr>
        <w:t>(8) Other information that may facilitate the administration of this compact or the protection of the public, as determined by the rules of the commission.</w:t>
      </w:r>
    </w:p>
    <w:p w14:paraId="00EEF24C" w14:textId="77777777" w:rsidR="0048152B" w:rsidRPr="00FA791C" w:rsidRDefault="0048152B" w:rsidP="00757916">
      <w:pPr>
        <w:pStyle w:val="SectionBody"/>
        <w:widowControl/>
        <w:rPr>
          <w:color w:val="auto"/>
        </w:rPr>
      </w:pPr>
      <w:r w:rsidRPr="00FA791C">
        <w:rPr>
          <w:color w:val="auto"/>
        </w:rP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14:paraId="69D208A7" w14:textId="77777777" w:rsidR="0048152B" w:rsidRPr="00FA791C" w:rsidRDefault="0048152B" w:rsidP="00757916">
      <w:pPr>
        <w:pStyle w:val="SectionBody"/>
        <w:widowControl/>
        <w:rPr>
          <w:color w:val="auto"/>
        </w:rPr>
      </w:pPr>
      <w:r w:rsidRPr="00FA791C">
        <w:rPr>
          <w:color w:val="auto"/>
        </w:rPr>
        <w:t>(e) The existence of current significant investigative information and the existence of investigative information pertaining to a licensee in any member state will only be available to other member states.</w:t>
      </w:r>
    </w:p>
    <w:p w14:paraId="39A2CD9B" w14:textId="77777777" w:rsidR="0048152B" w:rsidRPr="00FA791C" w:rsidRDefault="0048152B" w:rsidP="00757916">
      <w:pPr>
        <w:pStyle w:val="SectionBody"/>
        <w:widowControl/>
        <w:rPr>
          <w:color w:val="auto"/>
        </w:rPr>
      </w:pPr>
      <w:r w:rsidRPr="00FA791C">
        <w:rPr>
          <w:color w:val="auto"/>
        </w:rPr>
        <w:t>(f) It is the responsibility of the member states to monitor the database to determine whether adverse action has been taken against such a licensee or license applicant. Adverse action information pertaining to a licensee or license applicant in any member state will be available to any other member state.</w:t>
      </w:r>
    </w:p>
    <w:p w14:paraId="35B67792" w14:textId="77777777" w:rsidR="0048152B" w:rsidRPr="00FA791C" w:rsidRDefault="0048152B" w:rsidP="00757916">
      <w:pPr>
        <w:pStyle w:val="SectionBody"/>
        <w:widowControl/>
        <w:rPr>
          <w:color w:val="auto"/>
        </w:rPr>
      </w:pPr>
      <w:r w:rsidRPr="00FA791C">
        <w:rPr>
          <w:color w:val="auto"/>
        </w:rPr>
        <w:t>(g) Member states contributing information to the data system may designate information that may not be shared with the public without the express permission of the contributing state.</w:t>
      </w:r>
    </w:p>
    <w:p w14:paraId="3415E1B9" w14:textId="77777777" w:rsidR="0048152B" w:rsidRPr="00FA791C" w:rsidRDefault="0048152B" w:rsidP="00757916">
      <w:pPr>
        <w:pStyle w:val="SectionBody"/>
        <w:widowControl/>
        <w:rPr>
          <w:color w:val="auto"/>
        </w:rPr>
      </w:pPr>
      <w:r w:rsidRPr="00FA791C">
        <w:rPr>
          <w:color w:val="auto"/>
        </w:rPr>
        <w:t>(h) Any information submitted to the data system that is subsequently expunged pursuant to federal law or the laws of the member state contributing the information shall be removed from the data system.</w:t>
      </w:r>
    </w:p>
    <w:p w14:paraId="46814D33"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§30-27A-11. Rulemaking.</w:t>
      </w:r>
    </w:p>
    <w:p w14:paraId="697B72F2" w14:textId="77777777" w:rsidR="0048152B" w:rsidRPr="00FA791C" w:rsidRDefault="0048152B" w:rsidP="00757916">
      <w:pPr>
        <w:pStyle w:val="SectionBody"/>
        <w:widowControl/>
        <w:rPr>
          <w:color w:val="auto"/>
        </w:rPr>
      </w:pPr>
      <w:r w:rsidRPr="00FA791C">
        <w:rPr>
          <w:color w:val="auto"/>
        </w:rPr>
        <w:t xml:space="preserve">(a) The commission shall promulgate reasonable rules in order to effectively and efficiently implement and administer the purposes and provisions of the compact. A rule shall be invalid and </w:t>
      </w:r>
      <w:r w:rsidRPr="00FA791C">
        <w:rPr>
          <w:color w:val="auto"/>
        </w:rPr>
        <w:lastRenderedPageBreak/>
        <w:t>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14:paraId="3FF58A73" w14:textId="27EF5F6B" w:rsidR="0048152B" w:rsidRPr="00FA791C" w:rsidRDefault="0048152B" w:rsidP="00757916">
      <w:pPr>
        <w:pStyle w:val="SectionBody"/>
        <w:widowControl/>
        <w:rPr>
          <w:color w:val="auto"/>
        </w:rPr>
      </w:pPr>
      <w:r w:rsidRPr="00FA791C">
        <w:rPr>
          <w:color w:val="auto"/>
        </w:rPr>
        <w:t>(b) The rules of the commission shall have the force of law in each member state</w:t>
      </w:r>
      <w:r w:rsidR="00757916" w:rsidRPr="00FA791C">
        <w:rPr>
          <w:color w:val="auto"/>
        </w:rPr>
        <w:t xml:space="preserve">: </w:t>
      </w:r>
      <w:r w:rsidR="00757916" w:rsidRPr="00757916">
        <w:rPr>
          <w:i/>
          <w:iCs/>
          <w:color w:val="auto"/>
        </w:rPr>
        <w:t>Provided</w:t>
      </w:r>
      <w:r w:rsidR="00757916" w:rsidRPr="00FA791C">
        <w:rPr>
          <w:i/>
          <w:iCs/>
          <w:color w:val="auto"/>
        </w:rPr>
        <w:t>,</w:t>
      </w:r>
      <w:r w:rsidR="00757916" w:rsidRPr="00FA791C">
        <w:rPr>
          <w:color w:val="auto"/>
        </w:rPr>
        <w:t xml:space="preserve"> That</w:t>
      </w:r>
      <w:r w:rsidRPr="00FA791C">
        <w:rPr>
          <w:color w:val="auto"/>
        </w:rPr>
        <w:t xml:space="preserve"> where the rules of the commission conflict with the laws of the member state that establish the member state’s scope of practice laws governing the practice of cosmetology as held by a court of competent jurisdiction, the rules of the commission shall be ineffective in that state to the extent of the conflict.</w:t>
      </w:r>
    </w:p>
    <w:p w14:paraId="49CD4421" w14:textId="77777777" w:rsidR="0048152B" w:rsidRPr="00FA791C" w:rsidRDefault="0048152B" w:rsidP="00757916">
      <w:pPr>
        <w:pStyle w:val="SectionBody"/>
        <w:widowControl/>
        <w:rPr>
          <w:color w:val="auto"/>
        </w:rPr>
      </w:pPr>
      <w:r w:rsidRPr="00FA791C">
        <w:rPr>
          <w:color w:val="auto"/>
        </w:rPr>
        <w:t>(c) The commission shall exercise its rulemaking powers pursuant to the criteria set forth in this section and the rules adopted thereunder. Rules shall become binding as of the date specified by the commission for each rule.</w:t>
      </w:r>
    </w:p>
    <w:p w14:paraId="62BB8479" w14:textId="5539BAA8" w:rsidR="0048152B" w:rsidRPr="00FA791C" w:rsidRDefault="0048152B" w:rsidP="00757916">
      <w:pPr>
        <w:pStyle w:val="SectionBody"/>
        <w:widowControl/>
        <w:rPr>
          <w:color w:val="auto"/>
        </w:rPr>
      </w:pPr>
      <w:r w:rsidRPr="00FA791C">
        <w:rPr>
          <w:color w:val="auto"/>
        </w:rPr>
        <w:t>(d) If a majority of the legislatures of the member states reject a rule or portion of a rule, by enactment of a statute or resolution in the same manner used to adopt the compact within four years of the date of adoption of the rule, then such rule shall have no further force and effect in any member state or to any state applying to participate in the compact.</w:t>
      </w:r>
    </w:p>
    <w:p w14:paraId="4ED5F1AB" w14:textId="77777777" w:rsidR="0048152B" w:rsidRPr="00FA791C" w:rsidRDefault="0048152B" w:rsidP="00757916">
      <w:pPr>
        <w:pStyle w:val="SectionBody"/>
        <w:widowControl/>
        <w:rPr>
          <w:color w:val="auto"/>
        </w:rPr>
      </w:pPr>
      <w:r w:rsidRPr="00FA791C">
        <w:rPr>
          <w:color w:val="auto"/>
        </w:rPr>
        <w:t>(e) Rules shall be adopted at a regular or special meeting of the commission.</w:t>
      </w:r>
    </w:p>
    <w:p w14:paraId="00A5138D" w14:textId="77777777" w:rsidR="0048152B" w:rsidRPr="00FA791C" w:rsidRDefault="0048152B" w:rsidP="00757916">
      <w:pPr>
        <w:pStyle w:val="SectionBody"/>
        <w:widowControl/>
        <w:rPr>
          <w:color w:val="auto"/>
        </w:rPr>
      </w:pPr>
      <w:r w:rsidRPr="00FA791C">
        <w:rPr>
          <w:color w:val="auto"/>
        </w:rPr>
        <w:t>(f) Prior to adoption of a proposed rule, the commission shall hold a public hearing and allow persons to provide oral and written comments, data, facts, opinions, and arguments.</w:t>
      </w:r>
    </w:p>
    <w:p w14:paraId="57EBC750" w14:textId="77777777" w:rsidR="0048152B" w:rsidRPr="00FA791C" w:rsidRDefault="0048152B" w:rsidP="00757916">
      <w:pPr>
        <w:pStyle w:val="SectionBody"/>
        <w:widowControl/>
        <w:rPr>
          <w:color w:val="auto"/>
        </w:rPr>
      </w:pPr>
      <w:r w:rsidRPr="00FA791C">
        <w:rPr>
          <w:color w:val="auto"/>
        </w:rPr>
        <w:t>(g) Prior to adoption of a proposed rule by the commission, and at least thirty (30) days in advance of the meeting at which the commission will hold a public hearing on the proposed rule, the commission shall provide a notice of proposed rulemaking:</w:t>
      </w:r>
    </w:p>
    <w:p w14:paraId="0B4A1FA9" w14:textId="77777777" w:rsidR="0048152B" w:rsidRPr="00FA791C" w:rsidRDefault="0048152B" w:rsidP="00757916">
      <w:pPr>
        <w:pStyle w:val="SectionBody"/>
        <w:widowControl/>
        <w:rPr>
          <w:color w:val="auto"/>
        </w:rPr>
      </w:pPr>
      <w:r w:rsidRPr="00FA791C">
        <w:rPr>
          <w:color w:val="auto"/>
        </w:rPr>
        <w:t xml:space="preserve">(1) On the website of the commission or other publicly accessible platform; </w:t>
      </w:r>
    </w:p>
    <w:p w14:paraId="35AD3BEF" w14:textId="77777777" w:rsidR="0048152B" w:rsidRPr="00FA791C" w:rsidRDefault="0048152B" w:rsidP="00757916">
      <w:pPr>
        <w:pStyle w:val="SectionBody"/>
        <w:widowControl/>
        <w:rPr>
          <w:color w:val="auto"/>
        </w:rPr>
      </w:pPr>
      <w:r w:rsidRPr="00FA791C">
        <w:rPr>
          <w:color w:val="auto"/>
        </w:rPr>
        <w:t>(2) To persons who have requested notice of the commission’s notices of proposed rulemaking; and</w:t>
      </w:r>
    </w:p>
    <w:p w14:paraId="51E119BD" w14:textId="77777777" w:rsidR="0048152B" w:rsidRPr="00FA791C" w:rsidRDefault="0048152B" w:rsidP="00757916">
      <w:pPr>
        <w:pStyle w:val="SectionBody"/>
        <w:widowControl/>
        <w:rPr>
          <w:color w:val="auto"/>
        </w:rPr>
      </w:pPr>
      <w:r w:rsidRPr="00FA791C">
        <w:rPr>
          <w:color w:val="auto"/>
        </w:rPr>
        <w:t>(3) In such other way(s) as the commission may by rule specify.</w:t>
      </w:r>
    </w:p>
    <w:p w14:paraId="43A5404D" w14:textId="77777777" w:rsidR="0048152B" w:rsidRPr="00FA791C" w:rsidRDefault="0048152B" w:rsidP="00757916">
      <w:pPr>
        <w:pStyle w:val="SectionBody"/>
        <w:widowControl/>
        <w:rPr>
          <w:color w:val="auto"/>
        </w:rPr>
      </w:pPr>
      <w:r w:rsidRPr="00FA791C">
        <w:rPr>
          <w:color w:val="auto"/>
        </w:rPr>
        <w:lastRenderedPageBreak/>
        <w:t>(h) The notice of proposed rulemaking shall include:</w:t>
      </w:r>
    </w:p>
    <w:p w14:paraId="35A09F3E" w14:textId="77777777" w:rsidR="0048152B" w:rsidRPr="00FA791C" w:rsidRDefault="0048152B" w:rsidP="00757916">
      <w:pPr>
        <w:pStyle w:val="SectionBody"/>
        <w:widowControl/>
        <w:rPr>
          <w:color w:val="auto"/>
        </w:rPr>
      </w:pPr>
      <w:r w:rsidRPr="00FA791C">
        <w:rPr>
          <w:color w:val="auto"/>
        </w:rPr>
        <w:t>(1) The time, date, and location of the public hearing at which the commission will hear public comments on the proposed rule and, if different, the time, date, and location of the meeting where the commission will consider and vote on the proposed rule;</w:t>
      </w:r>
    </w:p>
    <w:p w14:paraId="6E09DC1F" w14:textId="77777777" w:rsidR="0048152B" w:rsidRPr="00FA791C" w:rsidRDefault="0048152B" w:rsidP="00757916">
      <w:pPr>
        <w:pStyle w:val="SectionBody"/>
        <w:widowControl/>
        <w:rPr>
          <w:color w:val="auto"/>
        </w:rPr>
      </w:pPr>
      <w:r w:rsidRPr="00FA791C">
        <w:rPr>
          <w:color w:val="auto"/>
        </w:rPr>
        <w:t>(2) If the hearing is held via telecommunication, video conference, or other electronic means, the commission shall include the mechanism for access to the hearing in the notice of proposed rulemaking;</w:t>
      </w:r>
    </w:p>
    <w:p w14:paraId="0B4E7FDC" w14:textId="77777777" w:rsidR="0048152B" w:rsidRPr="00FA791C" w:rsidRDefault="0048152B" w:rsidP="00757916">
      <w:pPr>
        <w:pStyle w:val="SectionBody"/>
        <w:widowControl/>
        <w:rPr>
          <w:color w:val="auto"/>
        </w:rPr>
      </w:pPr>
      <w:r w:rsidRPr="00FA791C">
        <w:rPr>
          <w:color w:val="auto"/>
        </w:rPr>
        <w:t>(3) The text of the proposed rule and the reason therefor;</w:t>
      </w:r>
    </w:p>
    <w:p w14:paraId="5D8BD24B" w14:textId="77777777" w:rsidR="0048152B" w:rsidRPr="00FA791C" w:rsidRDefault="0048152B" w:rsidP="00757916">
      <w:pPr>
        <w:pStyle w:val="SectionBody"/>
        <w:widowControl/>
        <w:rPr>
          <w:color w:val="auto"/>
        </w:rPr>
      </w:pPr>
      <w:r w:rsidRPr="00FA791C">
        <w:rPr>
          <w:color w:val="auto"/>
        </w:rPr>
        <w:t>(4) A request for comments on the proposed rule from any interested person; and</w:t>
      </w:r>
    </w:p>
    <w:p w14:paraId="580F6A00" w14:textId="77777777" w:rsidR="0048152B" w:rsidRPr="00FA791C" w:rsidRDefault="0048152B" w:rsidP="00757916">
      <w:pPr>
        <w:pStyle w:val="SectionBody"/>
        <w:widowControl/>
        <w:rPr>
          <w:color w:val="auto"/>
        </w:rPr>
      </w:pPr>
      <w:r w:rsidRPr="00FA791C">
        <w:rPr>
          <w:color w:val="auto"/>
        </w:rPr>
        <w:t>(5) The manner in which interested persons may submit written comments.</w:t>
      </w:r>
    </w:p>
    <w:p w14:paraId="62626B46" w14:textId="77777777" w:rsidR="0048152B" w:rsidRPr="00FA791C" w:rsidRDefault="0048152B" w:rsidP="00757916">
      <w:pPr>
        <w:pStyle w:val="SectionBody"/>
        <w:widowControl/>
        <w:rPr>
          <w:color w:val="auto"/>
        </w:rPr>
      </w:pPr>
      <w:r w:rsidRPr="00FA791C">
        <w:rPr>
          <w:color w:val="auto"/>
        </w:rPr>
        <w:t>(i) All hearings will be recorded. A copy of the recording and all written comments and documents received by the commission in response to the proposed rule shall be available to the public.</w:t>
      </w:r>
    </w:p>
    <w:p w14:paraId="74BA3E22" w14:textId="77777777" w:rsidR="0048152B" w:rsidRPr="00FA791C" w:rsidRDefault="0048152B" w:rsidP="00757916">
      <w:pPr>
        <w:pStyle w:val="SectionBody"/>
        <w:widowControl/>
        <w:rPr>
          <w:color w:val="auto"/>
        </w:rPr>
      </w:pPr>
      <w:r w:rsidRPr="00FA791C">
        <w:rPr>
          <w:color w:val="auto"/>
        </w:rPr>
        <w:t>(j) Nothing in this section shall be construed as requiring a separate hearing on each rule. Rules may be grouped for the convenience of the commission at hearings required by this section.</w:t>
      </w:r>
    </w:p>
    <w:p w14:paraId="27EE9929" w14:textId="77777777" w:rsidR="0048152B" w:rsidRPr="00FA791C" w:rsidRDefault="0048152B" w:rsidP="00757916">
      <w:pPr>
        <w:pStyle w:val="SectionBody"/>
        <w:widowControl/>
        <w:rPr>
          <w:color w:val="auto"/>
        </w:rPr>
      </w:pPr>
      <w:r w:rsidRPr="00FA791C">
        <w:rPr>
          <w:color w:val="auto"/>
        </w:rPr>
        <w:t>(k) The commission shall, by majority vote of all members, take final action on the proposed rule based on the rulemaking record and the full text of the rule.</w:t>
      </w:r>
    </w:p>
    <w:p w14:paraId="077688A6" w14:textId="77777777" w:rsidR="0048152B" w:rsidRPr="00FA791C" w:rsidRDefault="0048152B" w:rsidP="00757916">
      <w:pPr>
        <w:pStyle w:val="SectionBody"/>
        <w:widowControl/>
        <w:rPr>
          <w:color w:val="auto"/>
        </w:rPr>
      </w:pPr>
      <w:r w:rsidRPr="00FA791C">
        <w:rPr>
          <w:color w:val="auto"/>
        </w:rPr>
        <w:t>(1) The commission may adopt changes to the proposed rule provided the changes do not enlarge the original purpose of the proposed rule.</w:t>
      </w:r>
    </w:p>
    <w:p w14:paraId="6964F81B" w14:textId="77777777" w:rsidR="0048152B" w:rsidRPr="00FA791C" w:rsidRDefault="0048152B" w:rsidP="00757916">
      <w:pPr>
        <w:pStyle w:val="SectionBody"/>
        <w:widowControl/>
        <w:rPr>
          <w:color w:val="auto"/>
        </w:rPr>
      </w:pPr>
      <w:r w:rsidRPr="00FA791C">
        <w:rPr>
          <w:color w:val="auto"/>
        </w:rPr>
        <w:t>(2) The commission shall provide an explanation of the reasons for substantive changes made to the proposed rule as well as reasons for substantive changes not made that were recommended by commenters.</w:t>
      </w:r>
    </w:p>
    <w:p w14:paraId="618F1FAA" w14:textId="77777777" w:rsidR="0048152B" w:rsidRPr="00FA791C" w:rsidRDefault="0048152B" w:rsidP="00757916">
      <w:pPr>
        <w:pStyle w:val="SectionBody"/>
        <w:widowControl/>
        <w:rPr>
          <w:color w:val="auto"/>
        </w:rPr>
      </w:pPr>
      <w:r w:rsidRPr="00FA791C">
        <w:rPr>
          <w:color w:val="auto"/>
        </w:rPr>
        <w:t>(3) The commission shall determine a reasonable effective date for the rule. Except for an emergency as provided in §30-27A-11 of this code, the effective date of the rule shall be no sooner than 45 days after the commission issuing the notice that it adopted or amended the rule.</w:t>
      </w:r>
    </w:p>
    <w:p w14:paraId="4ABEA043" w14:textId="77777777" w:rsidR="0048152B" w:rsidRPr="00FA791C" w:rsidRDefault="0048152B" w:rsidP="00757916">
      <w:pPr>
        <w:pStyle w:val="SectionBody"/>
        <w:widowControl/>
        <w:rPr>
          <w:color w:val="auto"/>
        </w:rPr>
      </w:pPr>
      <w:r w:rsidRPr="00FA791C">
        <w:rPr>
          <w:color w:val="auto"/>
        </w:rPr>
        <w:lastRenderedPageBreak/>
        <w:t>(l) Upon determination that an emergency exists, the commission may consider and adopt an emergency rule with five days’ notice, with opportunity to comment, provided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to:</w:t>
      </w:r>
    </w:p>
    <w:p w14:paraId="0E170C93" w14:textId="77777777" w:rsidR="0048152B" w:rsidRPr="00FA791C" w:rsidRDefault="0048152B" w:rsidP="00757916">
      <w:pPr>
        <w:pStyle w:val="SectionBody"/>
        <w:widowControl/>
        <w:rPr>
          <w:color w:val="auto"/>
        </w:rPr>
      </w:pPr>
      <w:r w:rsidRPr="00FA791C">
        <w:rPr>
          <w:color w:val="auto"/>
        </w:rPr>
        <w:t>(1) Meet an imminent threat to public health, safety, or welfare;</w:t>
      </w:r>
    </w:p>
    <w:p w14:paraId="254A1BE6" w14:textId="77777777" w:rsidR="0048152B" w:rsidRPr="00FA791C" w:rsidRDefault="0048152B" w:rsidP="00757916">
      <w:pPr>
        <w:pStyle w:val="SectionBody"/>
        <w:widowControl/>
        <w:rPr>
          <w:color w:val="auto"/>
        </w:rPr>
      </w:pPr>
      <w:r w:rsidRPr="00FA791C">
        <w:rPr>
          <w:color w:val="auto"/>
        </w:rPr>
        <w:t>(2) Prevent a loss of commission or member state funds;</w:t>
      </w:r>
    </w:p>
    <w:p w14:paraId="271D1EBF" w14:textId="77777777" w:rsidR="0048152B" w:rsidRPr="00FA791C" w:rsidRDefault="0048152B" w:rsidP="00757916">
      <w:pPr>
        <w:pStyle w:val="SectionBody"/>
        <w:widowControl/>
        <w:rPr>
          <w:color w:val="auto"/>
        </w:rPr>
      </w:pPr>
      <w:r w:rsidRPr="00FA791C">
        <w:rPr>
          <w:color w:val="auto"/>
        </w:rPr>
        <w:t>(3) Meet a deadline for the promulgation of a rule that is established by federal law or rule; or</w:t>
      </w:r>
    </w:p>
    <w:p w14:paraId="23315736" w14:textId="77777777" w:rsidR="0048152B" w:rsidRPr="00FA791C" w:rsidRDefault="0048152B" w:rsidP="00757916">
      <w:pPr>
        <w:pStyle w:val="SectionBody"/>
        <w:widowControl/>
        <w:rPr>
          <w:color w:val="auto"/>
        </w:rPr>
      </w:pPr>
      <w:r w:rsidRPr="00FA791C">
        <w:rPr>
          <w:color w:val="auto"/>
        </w:rPr>
        <w:t>(4) Protect public health and safety.</w:t>
      </w:r>
    </w:p>
    <w:p w14:paraId="36EB7395" w14:textId="77777777" w:rsidR="0048152B" w:rsidRPr="00FA791C" w:rsidRDefault="0048152B" w:rsidP="00757916">
      <w:pPr>
        <w:pStyle w:val="SectionBody"/>
        <w:widowControl/>
        <w:rPr>
          <w:color w:val="auto"/>
        </w:rPr>
      </w:pPr>
      <w:r w:rsidRPr="00FA791C">
        <w:rPr>
          <w:color w:val="auto"/>
        </w:rP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14:paraId="01BDE11E" w14:textId="77777777" w:rsidR="0048152B" w:rsidRPr="00FA791C" w:rsidRDefault="0048152B" w:rsidP="00757916">
      <w:pPr>
        <w:pStyle w:val="SectionBody"/>
        <w:widowControl/>
        <w:rPr>
          <w:color w:val="auto"/>
        </w:rPr>
      </w:pPr>
      <w:r w:rsidRPr="00FA791C">
        <w:rPr>
          <w:color w:val="auto"/>
        </w:rPr>
        <w:t>(n) No member state’s rulemaking requirements shall apply under this compact.</w:t>
      </w:r>
    </w:p>
    <w:p w14:paraId="6C71E209"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§30-27A-12. Oversight, dispute resolution, and enforcement.</w:t>
      </w:r>
    </w:p>
    <w:p w14:paraId="67F95E91" w14:textId="77777777" w:rsidR="0048152B" w:rsidRPr="00FA791C" w:rsidRDefault="0048152B" w:rsidP="00757916">
      <w:pPr>
        <w:pStyle w:val="SectionBody"/>
        <w:widowControl/>
        <w:rPr>
          <w:color w:val="auto"/>
        </w:rPr>
      </w:pPr>
      <w:r w:rsidRPr="00FA791C">
        <w:rPr>
          <w:color w:val="auto"/>
        </w:rPr>
        <w:t>(a) Oversight:</w:t>
      </w:r>
    </w:p>
    <w:p w14:paraId="64ADD5C9" w14:textId="77777777" w:rsidR="0048152B" w:rsidRPr="00FA791C" w:rsidRDefault="0048152B" w:rsidP="00757916">
      <w:pPr>
        <w:pStyle w:val="SectionBody"/>
        <w:widowControl/>
        <w:rPr>
          <w:color w:val="auto"/>
        </w:rPr>
      </w:pPr>
      <w:r w:rsidRPr="00FA791C">
        <w:rPr>
          <w:color w:val="auto"/>
        </w:rPr>
        <w:t>(1) The executive and judicial branches of state government in each member state shall enforce this compact and take all actions necessary and appropriate to implement the compact.</w:t>
      </w:r>
    </w:p>
    <w:p w14:paraId="7BEF7C8C" w14:textId="77777777" w:rsidR="0048152B" w:rsidRPr="00FA791C" w:rsidRDefault="0048152B" w:rsidP="00757916">
      <w:pPr>
        <w:pStyle w:val="SectionBody"/>
        <w:widowControl/>
        <w:rPr>
          <w:color w:val="auto"/>
        </w:rPr>
      </w:pPr>
      <w:r w:rsidRPr="00FA791C">
        <w:rPr>
          <w:color w:val="auto"/>
        </w:rPr>
        <w:lastRenderedPageBreak/>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2D8A02B8" w14:textId="77777777" w:rsidR="0048152B" w:rsidRPr="00FA791C" w:rsidRDefault="0048152B" w:rsidP="00757916">
      <w:pPr>
        <w:pStyle w:val="SectionBody"/>
        <w:widowControl/>
        <w:rPr>
          <w:color w:val="auto"/>
        </w:rPr>
      </w:pPr>
      <w:r w:rsidRPr="00FA791C">
        <w:rPr>
          <w:color w:val="auto"/>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22970A10" w14:textId="77777777" w:rsidR="0048152B" w:rsidRPr="00FA791C" w:rsidRDefault="0048152B" w:rsidP="00757916">
      <w:pPr>
        <w:pStyle w:val="SectionBody"/>
        <w:widowControl/>
        <w:rPr>
          <w:color w:val="auto"/>
        </w:rPr>
      </w:pPr>
      <w:r w:rsidRPr="00FA791C">
        <w:rPr>
          <w:color w:val="auto"/>
        </w:rPr>
        <w:t>(b) Default, technical assistance, and termination:</w:t>
      </w:r>
    </w:p>
    <w:p w14:paraId="1769CAA7" w14:textId="77777777" w:rsidR="0048152B" w:rsidRPr="00FA791C" w:rsidRDefault="0048152B" w:rsidP="00757916">
      <w:pPr>
        <w:pStyle w:val="SectionBody"/>
        <w:widowControl/>
        <w:rPr>
          <w:color w:val="auto"/>
        </w:rPr>
      </w:pPr>
      <w:r w:rsidRPr="00FA791C">
        <w:rPr>
          <w:color w:val="auto"/>
        </w:rPr>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14:paraId="50901D0B" w14:textId="77777777" w:rsidR="0048152B" w:rsidRPr="00FA791C" w:rsidRDefault="0048152B" w:rsidP="00757916">
      <w:pPr>
        <w:pStyle w:val="SectionBody"/>
        <w:widowControl/>
        <w:rPr>
          <w:color w:val="auto"/>
        </w:rPr>
      </w:pPr>
      <w:r w:rsidRPr="00FA791C">
        <w:rPr>
          <w:color w:val="auto"/>
        </w:rPr>
        <w:t>(2) The commission shall provide a copy of the notice of default to the other member states.</w:t>
      </w:r>
    </w:p>
    <w:p w14:paraId="43B70790" w14:textId="77777777" w:rsidR="0048152B" w:rsidRPr="00FA791C" w:rsidRDefault="0048152B" w:rsidP="00757916">
      <w:pPr>
        <w:pStyle w:val="SectionBody"/>
        <w:widowControl/>
        <w:rPr>
          <w:color w:val="auto"/>
        </w:rPr>
      </w:pPr>
      <w:r w:rsidRPr="00FA791C">
        <w:rPr>
          <w:color w:val="auto"/>
        </w:rPr>
        <w:t>(3)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14:paraId="5FA9ED9C" w14:textId="77777777" w:rsidR="0048152B" w:rsidRPr="00FA791C" w:rsidRDefault="0048152B" w:rsidP="00757916">
      <w:pPr>
        <w:pStyle w:val="SectionBody"/>
        <w:widowControl/>
        <w:rPr>
          <w:color w:val="auto"/>
        </w:rPr>
      </w:pPr>
      <w:r w:rsidRPr="00FA791C">
        <w:rPr>
          <w:color w:val="auto"/>
        </w:rPr>
        <w:t xml:space="preserve">(4) Termination of membership in the compact shall be imposed only after all other means of securing compliance have been exhausted. Notice of intent to suspend or terminate shall be given by the commission to the governor, the majority and minority leaders of the defaulting state’s </w:t>
      </w:r>
      <w:r w:rsidRPr="00FA791C">
        <w:rPr>
          <w:color w:val="auto"/>
        </w:rPr>
        <w:lastRenderedPageBreak/>
        <w:t>legislature, the defaulting state’s state licensing authority, and each of the member states’ state licensing authority.</w:t>
      </w:r>
    </w:p>
    <w:p w14:paraId="150D72C2" w14:textId="77777777" w:rsidR="0048152B" w:rsidRPr="00FA791C" w:rsidRDefault="0048152B" w:rsidP="00757916">
      <w:pPr>
        <w:pStyle w:val="SectionBody"/>
        <w:widowControl/>
        <w:rPr>
          <w:color w:val="auto"/>
        </w:rPr>
      </w:pPr>
      <w:r w:rsidRPr="00FA791C">
        <w:rPr>
          <w:color w:val="auto"/>
        </w:rPr>
        <w:t>(5) A state that has been terminated is responsible for all assessments, obligations, and liabilities incurred through the effective date of termination, including obligations that extend beyond the effective date of termination.</w:t>
      </w:r>
    </w:p>
    <w:p w14:paraId="3FF84455" w14:textId="77777777" w:rsidR="0048152B" w:rsidRPr="00FA791C" w:rsidRDefault="0048152B" w:rsidP="00757916">
      <w:pPr>
        <w:pStyle w:val="SectionBody"/>
        <w:widowControl/>
        <w:rPr>
          <w:color w:val="auto"/>
        </w:rPr>
      </w:pPr>
      <w:r w:rsidRPr="00FA791C">
        <w:rPr>
          <w:color w:val="auto"/>
        </w:rPr>
        <w:t xml:space="preserve">(6) Upon the termination of a state’s membership from this compact, that state shall immediately provide notice to all licensees who hold a multistate license within that state of such termination. The terminated state shall continue to recognize all licenses granted pursuant to this compact for a minimum of 180 days after the date of said notice of termination. </w:t>
      </w:r>
    </w:p>
    <w:p w14:paraId="32625223" w14:textId="77777777" w:rsidR="0048152B" w:rsidRPr="00FA791C" w:rsidRDefault="0048152B" w:rsidP="00757916">
      <w:pPr>
        <w:pStyle w:val="SectionBody"/>
        <w:widowControl/>
        <w:rPr>
          <w:color w:val="auto"/>
        </w:rPr>
      </w:pPr>
      <w:r w:rsidRPr="00FA791C">
        <w:rPr>
          <w:color w:val="auto"/>
        </w:rPr>
        <w:t>(7) The commission shall not bear any costs related to a state that is found to be in default or that has been terminated from the compact, unless agreed upon in writing between the commission and the defaulting state.</w:t>
      </w:r>
    </w:p>
    <w:p w14:paraId="00F5D9B7" w14:textId="77777777" w:rsidR="0048152B" w:rsidRPr="00FA791C" w:rsidRDefault="0048152B" w:rsidP="00757916">
      <w:pPr>
        <w:pStyle w:val="SectionBody"/>
        <w:widowControl/>
        <w:rPr>
          <w:color w:val="auto"/>
        </w:rPr>
      </w:pPr>
      <w:r w:rsidRPr="00FA791C">
        <w:rPr>
          <w:color w:val="auto"/>
        </w:rPr>
        <w:t>(8) The defaulting state may appeal the action of the commission by petitioning the United States District Court for the District of Columbia or the federal district where the commission has its principal offices. The prevailing party shall be awarded all costs of such litigation, including reasonable attorney’s fees.</w:t>
      </w:r>
    </w:p>
    <w:p w14:paraId="72AE0284" w14:textId="77777777" w:rsidR="0048152B" w:rsidRPr="00FA791C" w:rsidRDefault="0048152B" w:rsidP="00757916">
      <w:pPr>
        <w:pStyle w:val="SectionBody"/>
        <w:widowControl/>
        <w:rPr>
          <w:color w:val="auto"/>
        </w:rPr>
      </w:pPr>
      <w:r w:rsidRPr="00FA791C">
        <w:rPr>
          <w:color w:val="auto"/>
        </w:rPr>
        <w:t>(c) Dispute resolution:</w:t>
      </w:r>
    </w:p>
    <w:p w14:paraId="18A37546" w14:textId="77777777" w:rsidR="0048152B" w:rsidRPr="00FA791C" w:rsidRDefault="0048152B" w:rsidP="00757916">
      <w:pPr>
        <w:pStyle w:val="SectionBody"/>
        <w:widowControl/>
        <w:rPr>
          <w:color w:val="auto"/>
        </w:rPr>
      </w:pPr>
      <w:r w:rsidRPr="00FA791C">
        <w:rPr>
          <w:color w:val="auto"/>
        </w:rPr>
        <w:t>(1) Upon request by a member state, the commission shall attempt to resolve disputes related to the compact that arise among member states and between member and non-member states.</w:t>
      </w:r>
    </w:p>
    <w:p w14:paraId="51D6AC0F" w14:textId="77777777" w:rsidR="0048152B" w:rsidRPr="00FA791C" w:rsidRDefault="0048152B" w:rsidP="00757916">
      <w:pPr>
        <w:pStyle w:val="SectionBody"/>
        <w:widowControl/>
        <w:rPr>
          <w:color w:val="auto"/>
        </w:rPr>
      </w:pPr>
      <w:r w:rsidRPr="00FA791C">
        <w:rPr>
          <w:color w:val="auto"/>
        </w:rPr>
        <w:t>(2) The commission shall promulgate a rule providing for both mediation and binding dispute resolution for disputes as appropriate.</w:t>
      </w:r>
    </w:p>
    <w:p w14:paraId="3393AD0B" w14:textId="77777777" w:rsidR="0048152B" w:rsidRPr="00FA791C" w:rsidRDefault="0048152B" w:rsidP="00757916">
      <w:pPr>
        <w:pStyle w:val="SectionBody"/>
        <w:widowControl/>
        <w:rPr>
          <w:color w:val="auto"/>
        </w:rPr>
      </w:pPr>
      <w:r w:rsidRPr="00FA791C">
        <w:rPr>
          <w:color w:val="auto"/>
        </w:rPr>
        <w:t>(d) Enforcement:</w:t>
      </w:r>
    </w:p>
    <w:p w14:paraId="4362408F" w14:textId="77777777" w:rsidR="0048152B" w:rsidRPr="00FA791C" w:rsidRDefault="0048152B" w:rsidP="00757916">
      <w:pPr>
        <w:pStyle w:val="SectionBody"/>
        <w:widowControl/>
        <w:rPr>
          <w:color w:val="auto"/>
        </w:rPr>
      </w:pPr>
      <w:r w:rsidRPr="00FA791C">
        <w:rPr>
          <w:color w:val="auto"/>
        </w:rPr>
        <w:t>(1) The commission, in the reasonable exercise of its discretion, shall enforce the provisions of this compact and the commission’s rules.</w:t>
      </w:r>
    </w:p>
    <w:p w14:paraId="2B538551" w14:textId="77777777" w:rsidR="0048152B" w:rsidRPr="00FA791C" w:rsidRDefault="0048152B" w:rsidP="00757916">
      <w:pPr>
        <w:pStyle w:val="SectionBody"/>
        <w:widowControl/>
        <w:rPr>
          <w:color w:val="auto"/>
        </w:rPr>
      </w:pPr>
      <w:r w:rsidRPr="00FA791C">
        <w:rPr>
          <w:color w:val="auto"/>
        </w:rPr>
        <w:lastRenderedPageBreak/>
        <w:t>(2) By majority vote as provided by commission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14:paraId="3E2E4653" w14:textId="77777777" w:rsidR="0048152B" w:rsidRPr="00FA791C" w:rsidRDefault="0048152B" w:rsidP="00757916">
      <w:pPr>
        <w:pStyle w:val="SectionBody"/>
        <w:widowControl/>
        <w:rPr>
          <w:color w:val="auto"/>
        </w:rPr>
      </w:pPr>
      <w:r w:rsidRPr="00FA791C">
        <w:rPr>
          <w:color w:val="auto"/>
        </w:rPr>
        <w:t>(3)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104CA616" w14:textId="77777777" w:rsidR="0048152B" w:rsidRPr="00FA791C" w:rsidRDefault="0048152B" w:rsidP="00757916">
      <w:pPr>
        <w:pStyle w:val="SectionBody"/>
        <w:widowControl/>
        <w:rPr>
          <w:color w:val="auto"/>
        </w:rPr>
      </w:pPr>
      <w:r w:rsidRPr="00FA791C">
        <w:rPr>
          <w:color w:val="auto"/>
        </w:rPr>
        <w:t>(4) No individual or entity other than a member state may enforce this compact against the commission.</w:t>
      </w:r>
    </w:p>
    <w:p w14:paraId="678C5BDA"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§30-27A-13. Effective date, withdrawal, and amendment.</w:t>
      </w:r>
    </w:p>
    <w:p w14:paraId="0EACAD70" w14:textId="77777777" w:rsidR="0048152B" w:rsidRPr="00FA791C" w:rsidRDefault="0048152B" w:rsidP="00757916">
      <w:pPr>
        <w:pStyle w:val="SectionBody"/>
        <w:widowControl/>
        <w:rPr>
          <w:color w:val="auto"/>
        </w:rPr>
      </w:pPr>
      <w:r w:rsidRPr="00FA791C">
        <w:rPr>
          <w:color w:val="auto"/>
        </w:rPr>
        <w:t xml:space="preserve">(a) The compact shall come into effect on the date on which the compact statute is enacted into law in the seventh member state. </w:t>
      </w:r>
    </w:p>
    <w:p w14:paraId="1186631A" w14:textId="77777777" w:rsidR="0048152B" w:rsidRPr="00FA791C" w:rsidRDefault="0048152B" w:rsidP="00757916">
      <w:pPr>
        <w:pStyle w:val="SectionBody"/>
        <w:widowControl/>
        <w:rPr>
          <w:color w:val="auto"/>
        </w:rPr>
      </w:pPr>
      <w:r w:rsidRPr="00FA791C">
        <w:rPr>
          <w:color w:val="auto"/>
        </w:rPr>
        <w:t>(1) On or after the effective date of the compact, the commission shall convene and review the enactment of each of the charter member states to determine if the statute enacted by each such charter member state is materially different than the model compact statute.</w:t>
      </w:r>
    </w:p>
    <w:p w14:paraId="6B94A5DF" w14:textId="77777777" w:rsidR="0048152B" w:rsidRPr="00FA791C" w:rsidRDefault="0048152B" w:rsidP="00757916">
      <w:pPr>
        <w:pStyle w:val="SectionBody"/>
        <w:widowControl/>
        <w:rPr>
          <w:color w:val="auto"/>
        </w:rPr>
      </w:pPr>
      <w:r w:rsidRPr="00FA791C">
        <w:rPr>
          <w:color w:val="auto"/>
        </w:rPr>
        <w:t>(A) A charter member state whose enactment is found to be materially different from the model compact statute shall be entitled to the default process set forth in §30-27A-12 of this code.</w:t>
      </w:r>
    </w:p>
    <w:p w14:paraId="40AC5C84" w14:textId="77777777" w:rsidR="0048152B" w:rsidRPr="00FA791C" w:rsidRDefault="0048152B" w:rsidP="00757916">
      <w:pPr>
        <w:pStyle w:val="SectionBody"/>
        <w:widowControl/>
        <w:rPr>
          <w:color w:val="auto"/>
        </w:rPr>
      </w:pPr>
      <w:r w:rsidRPr="00FA791C">
        <w:rPr>
          <w:color w:val="auto"/>
        </w:rPr>
        <w:lastRenderedPageBreak/>
        <w:t xml:space="preserve">(B) If any member state is later found to be in default, or is terminated or withdraws from the compact, the commission shall remain in existence and the compact shall remain in effect even if the number of member states should be fewer than seven. </w:t>
      </w:r>
    </w:p>
    <w:p w14:paraId="2F65FB36" w14:textId="77777777" w:rsidR="0048152B" w:rsidRPr="00FA791C" w:rsidRDefault="0048152B" w:rsidP="00757916">
      <w:pPr>
        <w:pStyle w:val="SectionBody"/>
        <w:widowControl/>
        <w:rPr>
          <w:color w:val="auto"/>
        </w:rPr>
      </w:pPr>
      <w:r w:rsidRPr="00FA791C">
        <w:rPr>
          <w:color w:val="auto"/>
        </w:rPr>
        <w:t>(2) Member states enacting the compact subsequent to the charter member states shall be subject to the process set forth in §30-27A-9 of this code to determine if their enactments are materially different from the model compact statute and whether they qualify for participation in the compact.</w:t>
      </w:r>
    </w:p>
    <w:p w14:paraId="7663167D" w14:textId="77777777" w:rsidR="0048152B" w:rsidRPr="00FA791C" w:rsidRDefault="0048152B" w:rsidP="00757916">
      <w:pPr>
        <w:pStyle w:val="SectionBody"/>
        <w:widowControl/>
        <w:rPr>
          <w:color w:val="auto"/>
        </w:rPr>
      </w:pPr>
      <w:r w:rsidRPr="00FA791C">
        <w:rPr>
          <w:color w:val="auto"/>
        </w:rPr>
        <w:t xml:space="preserve">(3)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 </w:t>
      </w:r>
    </w:p>
    <w:p w14:paraId="5262AB60" w14:textId="77777777" w:rsidR="0048152B" w:rsidRPr="00FA791C" w:rsidRDefault="0048152B" w:rsidP="00757916">
      <w:pPr>
        <w:pStyle w:val="SectionBody"/>
        <w:widowControl/>
        <w:rPr>
          <w:color w:val="auto"/>
        </w:rPr>
      </w:pPr>
      <w:r w:rsidRPr="00FA791C">
        <w:rPr>
          <w:color w:val="auto"/>
        </w:rPr>
        <w:t>(4) Any state that joins the compact shall be subject to the commission’s rules and bylaws as they exist on the date on which the compact becomes law in that state. Any rule that has been previously adopted by the commission shall have the full force and effect of law on the day the compact becomes law in that state.</w:t>
      </w:r>
    </w:p>
    <w:p w14:paraId="2E55665B" w14:textId="77777777" w:rsidR="0048152B" w:rsidRPr="00FA791C" w:rsidRDefault="0048152B" w:rsidP="00757916">
      <w:pPr>
        <w:pStyle w:val="SectionBody"/>
        <w:widowControl/>
        <w:rPr>
          <w:color w:val="auto"/>
        </w:rPr>
      </w:pPr>
      <w:r w:rsidRPr="00FA791C">
        <w:rPr>
          <w:color w:val="auto"/>
        </w:rPr>
        <w:t>(b) Any member state may withdraw from this compact by enacting a statute repealing that state’s enactment of the compact.</w:t>
      </w:r>
    </w:p>
    <w:p w14:paraId="1D447ACA" w14:textId="77777777" w:rsidR="0048152B" w:rsidRPr="00FA791C" w:rsidRDefault="0048152B" w:rsidP="00757916">
      <w:pPr>
        <w:pStyle w:val="SectionBody"/>
        <w:widowControl/>
        <w:rPr>
          <w:color w:val="auto"/>
        </w:rPr>
      </w:pPr>
      <w:r w:rsidRPr="00FA791C">
        <w:rPr>
          <w:color w:val="auto"/>
        </w:rPr>
        <w:t>(1) A member state’s withdrawal shall not take effect until 180 days after enactment of the repealing statute.</w:t>
      </w:r>
    </w:p>
    <w:p w14:paraId="67276708" w14:textId="77777777" w:rsidR="0048152B" w:rsidRPr="00FA791C" w:rsidRDefault="0048152B" w:rsidP="00757916">
      <w:pPr>
        <w:pStyle w:val="SectionBody"/>
        <w:widowControl/>
        <w:rPr>
          <w:color w:val="auto"/>
        </w:rPr>
      </w:pPr>
      <w:r w:rsidRPr="00FA791C">
        <w:rPr>
          <w:color w:val="auto"/>
        </w:rPr>
        <w:t>(2) Withdrawal shall not affect the continuing requirement of the withdrawing state’s state licensing authority to comply with the investigative and adverse action reporting requirements of this compact prior to the effective date of withdrawal.</w:t>
      </w:r>
    </w:p>
    <w:p w14:paraId="6DA87AF7" w14:textId="77777777" w:rsidR="0048152B" w:rsidRPr="00FA791C" w:rsidRDefault="0048152B" w:rsidP="00757916">
      <w:pPr>
        <w:pStyle w:val="SectionBody"/>
        <w:widowControl/>
        <w:rPr>
          <w:color w:val="auto"/>
        </w:rPr>
      </w:pPr>
      <w:r w:rsidRPr="00FA791C">
        <w:rPr>
          <w:color w:val="auto"/>
        </w:rPr>
        <w:t xml:space="preserve">(3) Upon the enactment of a statute withdrawing from this compact, a state shall immediately provide notice of such withdrawal to all licensees within that state. Notwithstanding any subsequent statutory enactment to the contrary, such withdrawing state shall continue to </w:t>
      </w:r>
      <w:r w:rsidRPr="00FA791C">
        <w:rPr>
          <w:color w:val="auto"/>
        </w:rPr>
        <w:lastRenderedPageBreak/>
        <w:t>recognize all licenses granted pursuant to this compact for a minimum of 180 days after the date of such notice of withdrawal.</w:t>
      </w:r>
    </w:p>
    <w:p w14:paraId="7382467F" w14:textId="77777777" w:rsidR="0048152B" w:rsidRPr="00FA791C" w:rsidRDefault="0048152B" w:rsidP="00757916">
      <w:pPr>
        <w:pStyle w:val="SectionBody"/>
        <w:widowControl/>
        <w:rPr>
          <w:color w:val="auto"/>
        </w:rPr>
      </w:pPr>
      <w:r w:rsidRPr="00FA791C">
        <w:rPr>
          <w:color w:val="auto"/>
        </w:rPr>
        <w:t>(c) Nothing contained in this compact shall be construed to invalidate or prevent any licensure agreement or other cooperative arrangement between a member state and a non-member state that does not conflict with the provisions of this compact.</w:t>
      </w:r>
    </w:p>
    <w:p w14:paraId="67D75E36" w14:textId="77777777" w:rsidR="0048152B" w:rsidRPr="00FA791C" w:rsidRDefault="0048152B" w:rsidP="00757916">
      <w:pPr>
        <w:pStyle w:val="SectionBody"/>
        <w:widowControl/>
        <w:rPr>
          <w:color w:val="auto"/>
        </w:rPr>
      </w:pPr>
      <w:r w:rsidRPr="00FA791C">
        <w:rPr>
          <w:color w:val="auto"/>
        </w:rPr>
        <w:t>(d) This compact may be amended by the member states. No amendment to this compact shall become effective and binding upon any member state until it is enacted into the laws of all member states.</w:t>
      </w:r>
    </w:p>
    <w:p w14:paraId="4C4622FF"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§30-27A-14. Construction and severability.</w:t>
      </w:r>
    </w:p>
    <w:p w14:paraId="39B96143" w14:textId="77777777" w:rsidR="0048152B" w:rsidRPr="00FA791C" w:rsidRDefault="0048152B" w:rsidP="00757916">
      <w:pPr>
        <w:pStyle w:val="SectionBody"/>
        <w:widowControl/>
        <w:rPr>
          <w:color w:val="auto"/>
        </w:rPr>
      </w:pPr>
      <w:r w:rsidRPr="00FA791C">
        <w:rPr>
          <w:color w:val="auto"/>
        </w:rPr>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17D50BE7" w14:textId="3A6A66B0" w:rsidR="0048152B" w:rsidRPr="00FA791C" w:rsidRDefault="0048152B" w:rsidP="00757916">
      <w:pPr>
        <w:pStyle w:val="SectionBody"/>
        <w:widowControl/>
        <w:rPr>
          <w:color w:val="auto"/>
        </w:rPr>
      </w:pPr>
      <w:r w:rsidRPr="00FA791C">
        <w:rPr>
          <w:color w:val="auto"/>
        </w:rP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w:t>
      </w:r>
      <w:r w:rsidR="002679F3" w:rsidRPr="00FA791C">
        <w:rPr>
          <w:color w:val="auto"/>
        </w:rPr>
        <w:t>S</w:t>
      </w:r>
      <w:r w:rsidRPr="00FA791C">
        <w:rPr>
          <w:color w:val="auto"/>
        </w:rPr>
        <w:t xml:space="preserve">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6336581C" w14:textId="77777777" w:rsidR="0048152B" w:rsidRPr="00FA791C" w:rsidRDefault="0048152B" w:rsidP="00757916">
      <w:pPr>
        <w:pStyle w:val="SectionBody"/>
        <w:widowControl/>
        <w:rPr>
          <w:color w:val="auto"/>
        </w:rPr>
      </w:pPr>
      <w:r w:rsidRPr="00FA791C">
        <w:rPr>
          <w:color w:val="auto"/>
        </w:rPr>
        <w:t xml:space="preserve">(c) Notwithstanding §30-27A-14 of this code, the commission may deny a state’s participation in the compact or, in accordance with the requirements of §30-27A-12 of this code,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w:t>
      </w:r>
      <w:r w:rsidRPr="00FA791C">
        <w:rPr>
          <w:color w:val="auto"/>
        </w:rPr>
        <w:lastRenderedPageBreak/>
        <w:t>remain in full force and effect as to the remaining member states and in full force and effect as to the member state affected as to all severable matters.</w:t>
      </w:r>
    </w:p>
    <w:p w14:paraId="36DF170B" w14:textId="77777777" w:rsidR="0048152B" w:rsidRPr="00FA791C" w:rsidRDefault="0048152B" w:rsidP="00757916">
      <w:pPr>
        <w:pStyle w:val="SectionHeading"/>
        <w:widowControl/>
        <w:rPr>
          <w:color w:val="auto"/>
        </w:rPr>
        <w:sectPr w:rsidR="0048152B" w:rsidRPr="00FA791C"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§30-27A-15. Consistent effect and conflict with other state laws.</w:t>
      </w:r>
    </w:p>
    <w:p w14:paraId="2783D7EA" w14:textId="77777777" w:rsidR="0048152B" w:rsidRPr="00FA791C" w:rsidRDefault="0048152B" w:rsidP="00757916">
      <w:pPr>
        <w:pStyle w:val="SectionBody"/>
        <w:widowControl/>
        <w:rPr>
          <w:color w:val="auto"/>
        </w:rPr>
      </w:pPr>
      <w:r w:rsidRPr="00FA791C">
        <w:rPr>
          <w:color w:val="auto"/>
        </w:rPr>
        <w:t>(a) Nothing herein shall prevent or inhibit the enforcement of any other law of a member state that is not inconsistent with the compact.</w:t>
      </w:r>
    </w:p>
    <w:p w14:paraId="07FEFA76" w14:textId="77777777" w:rsidR="0048152B" w:rsidRPr="00FA791C" w:rsidRDefault="0048152B" w:rsidP="00757916">
      <w:pPr>
        <w:pStyle w:val="SectionBody"/>
        <w:widowControl/>
        <w:rPr>
          <w:color w:val="auto"/>
        </w:rPr>
      </w:pPr>
      <w:r w:rsidRPr="00FA791C">
        <w:rPr>
          <w:color w:val="auto"/>
        </w:rPr>
        <w:t>(b) Any laws, statutes, regulations, or other legal requirements in a member state in conflict with the compact are superseded to the extent of the conflict.</w:t>
      </w:r>
    </w:p>
    <w:p w14:paraId="6E3A0666" w14:textId="77777777" w:rsidR="00757916" w:rsidRDefault="0048152B" w:rsidP="00757916">
      <w:pPr>
        <w:pStyle w:val="SectionBody"/>
        <w:widowControl/>
        <w:rPr>
          <w:color w:val="auto"/>
        </w:rPr>
        <w:sectPr w:rsidR="00757916" w:rsidSect="0048152B">
          <w:type w:val="continuous"/>
          <w:pgSz w:w="12240" w:h="15840" w:code="1"/>
          <w:pgMar w:top="1440" w:right="1440" w:bottom="1440" w:left="1440" w:header="720" w:footer="720" w:gutter="0"/>
          <w:lnNumType w:countBy="1" w:restart="newSection"/>
          <w:cols w:space="720"/>
          <w:titlePg/>
          <w:docGrid w:linePitch="360"/>
        </w:sectPr>
      </w:pPr>
      <w:r w:rsidRPr="00FA791C">
        <w:rPr>
          <w:color w:val="auto"/>
        </w:rPr>
        <w:t>(c) All permissible agreements between the commission and the member states are binding in accordance with their terms.</w:t>
      </w:r>
    </w:p>
    <w:p w14:paraId="3AE926A9" w14:textId="77777777" w:rsidR="00757916" w:rsidRDefault="00757916" w:rsidP="00757916">
      <w:pPr>
        <w:pStyle w:val="SectionBody"/>
        <w:widowControl/>
        <w:rPr>
          <w:color w:val="auto"/>
        </w:rPr>
        <w:sectPr w:rsidR="00757916" w:rsidSect="00757916">
          <w:pgSz w:w="12240" w:h="15840" w:code="1"/>
          <w:pgMar w:top="1440" w:right="1440" w:bottom="1440" w:left="1440" w:header="720" w:footer="720" w:gutter="0"/>
          <w:cols w:space="720"/>
          <w:titlePg/>
          <w:docGrid w:linePitch="360"/>
        </w:sectPr>
      </w:pPr>
    </w:p>
    <w:p w14:paraId="26FF0C8F" w14:textId="77777777" w:rsidR="00757916" w:rsidRPr="006239C4" w:rsidRDefault="00757916" w:rsidP="0075791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19194CE" w14:textId="77777777" w:rsidR="00757916" w:rsidRPr="006239C4" w:rsidRDefault="00757916" w:rsidP="00757916">
      <w:pPr>
        <w:spacing w:line="240" w:lineRule="auto"/>
        <w:ind w:left="720" w:right="720"/>
        <w:rPr>
          <w:rFonts w:cs="Arial"/>
        </w:rPr>
      </w:pPr>
    </w:p>
    <w:p w14:paraId="690667EB" w14:textId="77777777" w:rsidR="00757916" w:rsidRPr="006239C4" w:rsidRDefault="00757916" w:rsidP="00757916">
      <w:pPr>
        <w:spacing w:line="240" w:lineRule="auto"/>
        <w:ind w:left="720" w:right="720"/>
        <w:rPr>
          <w:rFonts w:cs="Arial"/>
        </w:rPr>
      </w:pPr>
    </w:p>
    <w:p w14:paraId="35CD8E58" w14:textId="77777777" w:rsidR="00757916" w:rsidRPr="006239C4" w:rsidRDefault="00757916" w:rsidP="00757916">
      <w:pPr>
        <w:autoSpaceDE w:val="0"/>
        <w:autoSpaceDN w:val="0"/>
        <w:adjustRightInd w:val="0"/>
        <w:spacing w:line="240" w:lineRule="auto"/>
        <w:ind w:left="720" w:right="720"/>
        <w:rPr>
          <w:rFonts w:cs="Arial"/>
        </w:rPr>
      </w:pPr>
      <w:r w:rsidRPr="006239C4">
        <w:rPr>
          <w:rFonts w:cs="Arial"/>
        </w:rPr>
        <w:t>...............................................................</w:t>
      </w:r>
    </w:p>
    <w:p w14:paraId="29DA95FE" w14:textId="77777777" w:rsidR="00757916" w:rsidRPr="006239C4" w:rsidRDefault="00757916" w:rsidP="0075791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1B90AD0" w14:textId="77777777" w:rsidR="00757916" w:rsidRPr="006239C4" w:rsidRDefault="00757916" w:rsidP="00757916">
      <w:pPr>
        <w:autoSpaceDE w:val="0"/>
        <w:autoSpaceDN w:val="0"/>
        <w:adjustRightInd w:val="0"/>
        <w:spacing w:line="240" w:lineRule="auto"/>
        <w:ind w:left="720" w:right="720"/>
        <w:rPr>
          <w:rFonts w:cs="Arial"/>
        </w:rPr>
      </w:pPr>
    </w:p>
    <w:p w14:paraId="72E0A9B9" w14:textId="77777777" w:rsidR="00757916" w:rsidRPr="006239C4" w:rsidRDefault="00757916" w:rsidP="00757916">
      <w:pPr>
        <w:autoSpaceDE w:val="0"/>
        <w:autoSpaceDN w:val="0"/>
        <w:adjustRightInd w:val="0"/>
        <w:spacing w:line="240" w:lineRule="auto"/>
        <w:ind w:left="720" w:right="720"/>
        <w:rPr>
          <w:rFonts w:cs="Arial"/>
        </w:rPr>
      </w:pPr>
    </w:p>
    <w:p w14:paraId="2FDC0815" w14:textId="77777777" w:rsidR="00757916" w:rsidRPr="006239C4" w:rsidRDefault="00757916" w:rsidP="007579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72EDA6F" w14:textId="77777777" w:rsidR="00757916" w:rsidRPr="006239C4" w:rsidRDefault="00757916" w:rsidP="0075791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B7E8EC5" w14:textId="77777777" w:rsidR="00757916" w:rsidRPr="006239C4" w:rsidRDefault="00757916" w:rsidP="007579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137E91E" w14:textId="77777777" w:rsidR="00757916" w:rsidRPr="006239C4" w:rsidRDefault="00757916" w:rsidP="007579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F6FDA9" w14:textId="77777777" w:rsidR="00757916" w:rsidRDefault="00757916" w:rsidP="007579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6E2D76" w14:textId="77777777" w:rsidR="00757916" w:rsidRPr="006239C4" w:rsidRDefault="00757916" w:rsidP="007579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BD2E561" w14:textId="77777777" w:rsidR="00757916" w:rsidRPr="006239C4" w:rsidRDefault="00757916" w:rsidP="007579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B68816" w14:textId="215B36C1" w:rsidR="00757916" w:rsidRPr="006239C4" w:rsidRDefault="00757916" w:rsidP="0075791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98FA9A0" w14:textId="77777777" w:rsidR="00757916" w:rsidRPr="006239C4" w:rsidRDefault="00757916" w:rsidP="007579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6B6613" w14:textId="77777777" w:rsidR="00757916" w:rsidRPr="006239C4" w:rsidRDefault="00757916" w:rsidP="007579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379FA0" w14:textId="77777777" w:rsidR="00757916" w:rsidRPr="006239C4" w:rsidRDefault="00757916" w:rsidP="007579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F383DC" w14:textId="77777777" w:rsidR="00757916" w:rsidRPr="006239C4" w:rsidRDefault="00757916" w:rsidP="007579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165461" w14:textId="77777777" w:rsidR="00757916" w:rsidRPr="006239C4" w:rsidRDefault="00757916" w:rsidP="007579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EAFF5B0" w14:textId="77777777" w:rsidR="00757916" w:rsidRPr="006239C4" w:rsidRDefault="00757916" w:rsidP="0075791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F7142B7" w14:textId="77777777" w:rsidR="00757916" w:rsidRPr="006239C4" w:rsidRDefault="00757916" w:rsidP="007579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196842" w14:textId="77777777" w:rsidR="00757916" w:rsidRPr="006239C4" w:rsidRDefault="00757916" w:rsidP="007579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C17687" w14:textId="77777777" w:rsidR="00757916" w:rsidRPr="006239C4" w:rsidRDefault="00757916" w:rsidP="007579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CED0EFA" w14:textId="77777777" w:rsidR="00757916" w:rsidRPr="006239C4" w:rsidRDefault="00757916" w:rsidP="0075791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D648946" w14:textId="77777777" w:rsidR="00757916" w:rsidRPr="006239C4" w:rsidRDefault="00757916" w:rsidP="007579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F33764" w14:textId="77777777" w:rsidR="00757916" w:rsidRPr="006239C4" w:rsidRDefault="00757916" w:rsidP="007579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A0E5EC" w14:textId="77777777" w:rsidR="00757916" w:rsidRPr="006239C4" w:rsidRDefault="00757916" w:rsidP="007579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4A16C79" w14:textId="77777777" w:rsidR="00757916" w:rsidRPr="006239C4" w:rsidRDefault="00757916" w:rsidP="00757916">
      <w:pPr>
        <w:autoSpaceDE w:val="0"/>
        <w:autoSpaceDN w:val="0"/>
        <w:adjustRightInd w:val="0"/>
        <w:spacing w:line="240" w:lineRule="auto"/>
        <w:ind w:right="720"/>
        <w:jc w:val="both"/>
        <w:rPr>
          <w:rFonts w:cs="Arial"/>
        </w:rPr>
      </w:pPr>
    </w:p>
    <w:p w14:paraId="3FCB1A59" w14:textId="77777777" w:rsidR="00757916" w:rsidRPr="006239C4" w:rsidRDefault="00757916" w:rsidP="00757916">
      <w:pPr>
        <w:autoSpaceDE w:val="0"/>
        <w:autoSpaceDN w:val="0"/>
        <w:adjustRightInd w:val="0"/>
        <w:spacing w:line="240" w:lineRule="auto"/>
        <w:ind w:right="720"/>
        <w:jc w:val="both"/>
        <w:rPr>
          <w:rFonts w:cs="Arial"/>
        </w:rPr>
      </w:pPr>
    </w:p>
    <w:p w14:paraId="6DBEB19B" w14:textId="77777777" w:rsidR="00757916" w:rsidRPr="006239C4" w:rsidRDefault="00757916" w:rsidP="00757916">
      <w:pPr>
        <w:autoSpaceDE w:val="0"/>
        <w:autoSpaceDN w:val="0"/>
        <w:adjustRightInd w:val="0"/>
        <w:spacing w:line="240" w:lineRule="auto"/>
        <w:ind w:left="720" w:right="720"/>
        <w:jc w:val="both"/>
        <w:rPr>
          <w:rFonts w:cs="Arial"/>
        </w:rPr>
      </w:pPr>
    </w:p>
    <w:p w14:paraId="47B06904" w14:textId="77777777" w:rsidR="00757916" w:rsidRPr="006239C4" w:rsidRDefault="00757916" w:rsidP="0075791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5B992E5" w14:textId="77777777" w:rsidR="00757916" w:rsidRPr="006239C4" w:rsidRDefault="00757916" w:rsidP="00757916">
      <w:pPr>
        <w:tabs>
          <w:tab w:val="left" w:pos="1080"/>
        </w:tabs>
        <w:autoSpaceDE w:val="0"/>
        <w:autoSpaceDN w:val="0"/>
        <w:adjustRightInd w:val="0"/>
        <w:spacing w:line="240" w:lineRule="auto"/>
        <w:ind w:left="720" w:right="720"/>
        <w:jc w:val="both"/>
        <w:rPr>
          <w:rFonts w:cs="Arial"/>
        </w:rPr>
      </w:pPr>
    </w:p>
    <w:p w14:paraId="4B45503B" w14:textId="77777777" w:rsidR="00757916" w:rsidRPr="006239C4" w:rsidRDefault="00757916" w:rsidP="0075791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D23B6A2" w14:textId="77777777" w:rsidR="00757916" w:rsidRPr="006239C4" w:rsidRDefault="00757916" w:rsidP="00757916">
      <w:pPr>
        <w:autoSpaceDE w:val="0"/>
        <w:autoSpaceDN w:val="0"/>
        <w:adjustRightInd w:val="0"/>
        <w:spacing w:line="240" w:lineRule="auto"/>
        <w:ind w:left="720" w:right="720"/>
        <w:jc w:val="both"/>
        <w:rPr>
          <w:rFonts w:cs="Arial"/>
        </w:rPr>
      </w:pPr>
    </w:p>
    <w:p w14:paraId="1E223E78" w14:textId="77777777" w:rsidR="00757916" w:rsidRPr="006239C4" w:rsidRDefault="00757916" w:rsidP="00757916">
      <w:pPr>
        <w:autoSpaceDE w:val="0"/>
        <w:autoSpaceDN w:val="0"/>
        <w:adjustRightInd w:val="0"/>
        <w:spacing w:line="240" w:lineRule="auto"/>
        <w:ind w:left="720" w:right="720"/>
        <w:jc w:val="both"/>
        <w:rPr>
          <w:rFonts w:cs="Arial"/>
        </w:rPr>
      </w:pPr>
    </w:p>
    <w:p w14:paraId="22C33E5D" w14:textId="77777777" w:rsidR="00757916" w:rsidRPr="006239C4" w:rsidRDefault="00757916" w:rsidP="0075791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73C352D" w14:textId="77777777" w:rsidR="00757916" w:rsidRDefault="00757916" w:rsidP="0075791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286011F" w14:textId="6BE7BF9A" w:rsidR="00E831B3" w:rsidRPr="00FA791C" w:rsidRDefault="00E831B3" w:rsidP="00757916">
      <w:pPr>
        <w:pStyle w:val="SectionBody"/>
        <w:widowControl/>
        <w:rPr>
          <w:color w:val="auto"/>
        </w:rPr>
      </w:pPr>
    </w:p>
    <w:sectPr w:rsidR="00E831B3" w:rsidRPr="00FA791C" w:rsidSect="0075791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A0D3" w14:textId="77777777" w:rsidR="00A87243" w:rsidRPr="00B844FE" w:rsidRDefault="00A87243" w:rsidP="00B844FE">
      <w:r>
        <w:separator/>
      </w:r>
    </w:p>
  </w:endnote>
  <w:endnote w:type="continuationSeparator" w:id="0">
    <w:p w14:paraId="0136BDB3" w14:textId="77777777" w:rsidR="00A87243" w:rsidRPr="00B844FE" w:rsidRDefault="00A872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FC06" w14:textId="77777777" w:rsidR="0048152B" w:rsidRDefault="0048152B" w:rsidP="00331F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0E7A66" w14:textId="77777777" w:rsidR="0048152B" w:rsidRPr="0048152B" w:rsidRDefault="0048152B" w:rsidP="00481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B7F0" w14:textId="77777777" w:rsidR="0048152B" w:rsidRDefault="0048152B" w:rsidP="00331F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0D40DC" w14:textId="77777777" w:rsidR="0048152B" w:rsidRPr="0048152B" w:rsidRDefault="0048152B" w:rsidP="00481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3227" w14:textId="77777777" w:rsidR="00757916" w:rsidRDefault="0075791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D1B712" w14:textId="77777777" w:rsidR="00757916" w:rsidRPr="00775992" w:rsidRDefault="0075791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6C1B" w14:textId="77777777" w:rsidR="00A87243" w:rsidRPr="00B844FE" w:rsidRDefault="00A87243" w:rsidP="00B844FE">
      <w:r>
        <w:separator/>
      </w:r>
    </w:p>
  </w:footnote>
  <w:footnote w:type="continuationSeparator" w:id="0">
    <w:p w14:paraId="5CA0A6B3" w14:textId="77777777" w:rsidR="00A87243" w:rsidRPr="00B844FE" w:rsidRDefault="00A872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A563" w14:textId="77777777" w:rsidR="0048152B" w:rsidRPr="0048152B" w:rsidRDefault="0048152B" w:rsidP="0048152B">
    <w:pPr>
      <w:pStyle w:val="Header"/>
    </w:pPr>
    <w:r>
      <w:t>CS for HB 5087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4470" w14:textId="79467615" w:rsidR="0048152B" w:rsidRPr="0048152B" w:rsidRDefault="0063452D" w:rsidP="0048152B">
    <w:pPr>
      <w:pStyle w:val="Header"/>
    </w:pPr>
    <w:r>
      <w:t>En</w:t>
    </w:r>
    <w:r w:rsidR="00FA791C">
      <w:t>r</w:t>
    </w:r>
    <w:r>
      <w:t xml:space="preserve"> </w:t>
    </w:r>
    <w:r w:rsidR="0048152B">
      <w:t>CS for HB 5087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CC74" w14:textId="77777777" w:rsidR="00757916" w:rsidRPr="00775992" w:rsidRDefault="0075791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43"/>
    <w:rsid w:val="0000526A"/>
    <w:rsid w:val="0001733A"/>
    <w:rsid w:val="00036F6A"/>
    <w:rsid w:val="00081D6D"/>
    <w:rsid w:val="00085D22"/>
    <w:rsid w:val="000C5C77"/>
    <w:rsid w:val="000E647E"/>
    <w:rsid w:val="000F22B7"/>
    <w:rsid w:val="0010070F"/>
    <w:rsid w:val="001174B4"/>
    <w:rsid w:val="0015112E"/>
    <w:rsid w:val="001552E7"/>
    <w:rsid w:val="001566B4"/>
    <w:rsid w:val="00191A28"/>
    <w:rsid w:val="001A4DC6"/>
    <w:rsid w:val="001C279E"/>
    <w:rsid w:val="001D459E"/>
    <w:rsid w:val="001E3CBD"/>
    <w:rsid w:val="002010BF"/>
    <w:rsid w:val="002679F3"/>
    <w:rsid w:val="0027011C"/>
    <w:rsid w:val="00274200"/>
    <w:rsid w:val="00275740"/>
    <w:rsid w:val="00277D96"/>
    <w:rsid w:val="002A0269"/>
    <w:rsid w:val="00301F44"/>
    <w:rsid w:val="00303684"/>
    <w:rsid w:val="003143F5"/>
    <w:rsid w:val="00314854"/>
    <w:rsid w:val="0032447E"/>
    <w:rsid w:val="00330959"/>
    <w:rsid w:val="00331B5A"/>
    <w:rsid w:val="00333CD0"/>
    <w:rsid w:val="00345E3F"/>
    <w:rsid w:val="00360A64"/>
    <w:rsid w:val="003C51CD"/>
    <w:rsid w:val="003D10B4"/>
    <w:rsid w:val="003F3C67"/>
    <w:rsid w:val="003F4BCB"/>
    <w:rsid w:val="004154E9"/>
    <w:rsid w:val="004247A2"/>
    <w:rsid w:val="00436B09"/>
    <w:rsid w:val="0048152B"/>
    <w:rsid w:val="004B2795"/>
    <w:rsid w:val="004C13DD"/>
    <w:rsid w:val="004D2F7C"/>
    <w:rsid w:val="004E3441"/>
    <w:rsid w:val="004F7ACE"/>
    <w:rsid w:val="0050312D"/>
    <w:rsid w:val="00562810"/>
    <w:rsid w:val="005A5366"/>
    <w:rsid w:val="005B7E4B"/>
    <w:rsid w:val="005C4765"/>
    <w:rsid w:val="0063452D"/>
    <w:rsid w:val="00637E73"/>
    <w:rsid w:val="00663087"/>
    <w:rsid w:val="006865E9"/>
    <w:rsid w:val="00691F3E"/>
    <w:rsid w:val="00694BFB"/>
    <w:rsid w:val="006A106B"/>
    <w:rsid w:val="006C523D"/>
    <w:rsid w:val="006D3141"/>
    <w:rsid w:val="006D4036"/>
    <w:rsid w:val="0070502F"/>
    <w:rsid w:val="00735743"/>
    <w:rsid w:val="00736517"/>
    <w:rsid w:val="00757916"/>
    <w:rsid w:val="007E02CF"/>
    <w:rsid w:val="007F1CF5"/>
    <w:rsid w:val="007F46DF"/>
    <w:rsid w:val="00834586"/>
    <w:rsid w:val="00834745"/>
    <w:rsid w:val="00834EDE"/>
    <w:rsid w:val="008736AA"/>
    <w:rsid w:val="008875D6"/>
    <w:rsid w:val="00887990"/>
    <w:rsid w:val="008926C2"/>
    <w:rsid w:val="008A0B4A"/>
    <w:rsid w:val="008D275D"/>
    <w:rsid w:val="0092356B"/>
    <w:rsid w:val="009318F8"/>
    <w:rsid w:val="00954B98"/>
    <w:rsid w:val="00980327"/>
    <w:rsid w:val="009C1EA5"/>
    <w:rsid w:val="009F1067"/>
    <w:rsid w:val="009F4C4B"/>
    <w:rsid w:val="00A31E01"/>
    <w:rsid w:val="00A527AD"/>
    <w:rsid w:val="00A718CF"/>
    <w:rsid w:val="00A72E7C"/>
    <w:rsid w:val="00A87243"/>
    <w:rsid w:val="00AC3B58"/>
    <w:rsid w:val="00AE1283"/>
    <w:rsid w:val="00AE48A0"/>
    <w:rsid w:val="00AE541E"/>
    <w:rsid w:val="00AE61BE"/>
    <w:rsid w:val="00B16F25"/>
    <w:rsid w:val="00B24422"/>
    <w:rsid w:val="00B80C20"/>
    <w:rsid w:val="00B844FE"/>
    <w:rsid w:val="00B940F2"/>
    <w:rsid w:val="00B94E71"/>
    <w:rsid w:val="00BC562B"/>
    <w:rsid w:val="00C07E18"/>
    <w:rsid w:val="00C33014"/>
    <w:rsid w:val="00C33434"/>
    <w:rsid w:val="00C34869"/>
    <w:rsid w:val="00C42EB6"/>
    <w:rsid w:val="00C85096"/>
    <w:rsid w:val="00CB20EF"/>
    <w:rsid w:val="00CC2692"/>
    <w:rsid w:val="00CC26D0"/>
    <w:rsid w:val="00CD12CB"/>
    <w:rsid w:val="00CD36CF"/>
    <w:rsid w:val="00CF1DCA"/>
    <w:rsid w:val="00D27498"/>
    <w:rsid w:val="00D32742"/>
    <w:rsid w:val="00D579FC"/>
    <w:rsid w:val="00D70208"/>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656AE"/>
    <w:rsid w:val="00F939A4"/>
    <w:rsid w:val="00FA791C"/>
    <w:rsid w:val="00FA7B09"/>
    <w:rsid w:val="00FC17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F7EF3"/>
  <w15:chartTrackingRefBased/>
  <w15:docId w15:val="{820E20D9-AA6F-4B01-B22A-8F54DA7F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57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8152B"/>
  </w:style>
  <w:style w:type="character" w:customStyle="1" w:styleId="SectionBodyChar">
    <w:name w:val="Section Body Char"/>
    <w:link w:val="SectionBody"/>
    <w:rsid w:val="00757916"/>
    <w:rPr>
      <w:rFonts w:eastAsia="Calibri"/>
      <w:color w:val="000000"/>
    </w:rPr>
  </w:style>
  <w:style w:type="paragraph" w:styleId="BlockText">
    <w:name w:val="Block Text"/>
    <w:basedOn w:val="Normal"/>
    <w:uiPriority w:val="99"/>
    <w:semiHidden/>
    <w:locked/>
    <w:rsid w:val="0075791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F0F441C424F9C8FE0E0B5F1D6EDB6"/>
        <w:category>
          <w:name w:val="General"/>
          <w:gallery w:val="placeholder"/>
        </w:category>
        <w:types>
          <w:type w:val="bbPlcHdr"/>
        </w:types>
        <w:behaviors>
          <w:behavior w:val="content"/>
        </w:behaviors>
        <w:guid w:val="{2743FD0E-01AA-4F1E-BD95-91832C2A7B8E}"/>
      </w:docPartPr>
      <w:docPartBody>
        <w:p w:rsidR="006154B3" w:rsidRDefault="006154B3">
          <w:pPr>
            <w:pStyle w:val="0E9F0F441C424F9C8FE0E0B5F1D6EDB6"/>
          </w:pPr>
          <w:r w:rsidRPr="00B844FE">
            <w:t>Prefix Text</w:t>
          </w:r>
        </w:p>
      </w:docPartBody>
    </w:docPart>
    <w:docPart>
      <w:docPartPr>
        <w:name w:val="F58BD8ADD78B4D6A83B2C137D5BF5BAD"/>
        <w:category>
          <w:name w:val="General"/>
          <w:gallery w:val="placeholder"/>
        </w:category>
        <w:types>
          <w:type w:val="bbPlcHdr"/>
        </w:types>
        <w:behaviors>
          <w:behavior w:val="content"/>
        </w:behaviors>
        <w:guid w:val="{FFA395C3-FFC6-4F39-BCBD-63B991B91A98}"/>
      </w:docPartPr>
      <w:docPartBody>
        <w:p w:rsidR="006154B3" w:rsidRDefault="006154B3">
          <w:pPr>
            <w:pStyle w:val="F58BD8ADD78B4D6A83B2C137D5BF5BAD"/>
          </w:pPr>
          <w:r w:rsidRPr="00B844FE">
            <w:t>[Type here]</w:t>
          </w:r>
        </w:p>
      </w:docPartBody>
    </w:docPart>
    <w:docPart>
      <w:docPartPr>
        <w:name w:val="BEA5EE61E4714AD796631EA68EE6A947"/>
        <w:category>
          <w:name w:val="General"/>
          <w:gallery w:val="placeholder"/>
        </w:category>
        <w:types>
          <w:type w:val="bbPlcHdr"/>
        </w:types>
        <w:behaviors>
          <w:behavior w:val="content"/>
        </w:behaviors>
        <w:guid w:val="{2EDCD411-886D-4B33-90CC-98CFFA0C6BEC}"/>
      </w:docPartPr>
      <w:docPartBody>
        <w:p w:rsidR="006154B3" w:rsidRDefault="006154B3">
          <w:pPr>
            <w:pStyle w:val="BEA5EE61E4714AD796631EA68EE6A947"/>
          </w:pPr>
          <w:r w:rsidRPr="00B844FE">
            <w:t>Number</w:t>
          </w:r>
        </w:p>
      </w:docPartBody>
    </w:docPart>
    <w:docPart>
      <w:docPartPr>
        <w:name w:val="E0B26483800E43C3B660CC5A417033AA"/>
        <w:category>
          <w:name w:val="General"/>
          <w:gallery w:val="placeholder"/>
        </w:category>
        <w:types>
          <w:type w:val="bbPlcHdr"/>
        </w:types>
        <w:behaviors>
          <w:behavior w:val="content"/>
        </w:behaviors>
        <w:guid w:val="{7F112615-5F54-4694-A5D4-56ACB82415A0}"/>
      </w:docPartPr>
      <w:docPartBody>
        <w:p w:rsidR="006154B3" w:rsidRDefault="006154B3">
          <w:pPr>
            <w:pStyle w:val="E0B26483800E43C3B660CC5A417033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61"/>
    <w:rsid w:val="00036F6A"/>
    <w:rsid w:val="001A4DC6"/>
    <w:rsid w:val="001E3CBD"/>
    <w:rsid w:val="00333CD0"/>
    <w:rsid w:val="003F4BCB"/>
    <w:rsid w:val="004C6E61"/>
    <w:rsid w:val="0050312D"/>
    <w:rsid w:val="005C4765"/>
    <w:rsid w:val="006154B3"/>
    <w:rsid w:val="00833421"/>
    <w:rsid w:val="008926C2"/>
    <w:rsid w:val="009F4C4B"/>
    <w:rsid w:val="00B940F2"/>
    <w:rsid w:val="00E8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9F0F441C424F9C8FE0E0B5F1D6EDB6">
    <w:name w:val="0E9F0F441C424F9C8FE0E0B5F1D6EDB6"/>
  </w:style>
  <w:style w:type="paragraph" w:customStyle="1" w:styleId="F58BD8ADD78B4D6A83B2C137D5BF5BAD">
    <w:name w:val="F58BD8ADD78B4D6A83B2C137D5BF5BAD"/>
  </w:style>
  <w:style w:type="paragraph" w:customStyle="1" w:styleId="BEA5EE61E4714AD796631EA68EE6A947">
    <w:name w:val="BEA5EE61E4714AD796631EA68EE6A947"/>
  </w:style>
  <w:style w:type="character" w:styleId="PlaceholderText">
    <w:name w:val="Placeholder Text"/>
    <w:basedOn w:val="DefaultParagraphFont"/>
    <w:uiPriority w:val="99"/>
    <w:semiHidden/>
    <w:rsid w:val="004C6E61"/>
    <w:rPr>
      <w:color w:val="808080"/>
    </w:rPr>
  </w:style>
  <w:style w:type="paragraph" w:customStyle="1" w:styleId="E0B26483800E43C3B660CC5A417033AA">
    <w:name w:val="E0B26483800E43C3B660CC5A41703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35</Pages>
  <Words>8878</Words>
  <Characters>50607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2026-03-04T01:14:00Z</cp:lastPrinted>
  <dcterms:created xsi:type="dcterms:W3CDTF">2026-03-17T15:28:00Z</dcterms:created>
  <dcterms:modified xsi:type="dcterms:W3CDTF">2026-03-17T15:28:00Z</dcterms:modified>
</cp:coreProperties>
</file>